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B157" w14:textId="713356B7" w:rsidR="007952AE" w:rsidRPr="000D0A50" w:rsidRDefault="007952AE" w:rsidP="007952AE">
      <w:pPr>
        <w:suppressAutoHyphens/>
        <w:spacing w:after="0" w:line="276" w:lineRule="auto"/>
        <w:jc w:val="center"/>
        <w:rPr>
          <w:rFonts w:ascii="Garamond" w:eastAsia="Times New Roman" w:hAnsi="Garamond" w:cs="Calibri"/>
          <w:b/>
          <w:sz w:val="24"/>
          <w:szCs w:val="24"/>
          <w:lang w:val="et-EE" w:eastAsia="ar-SA"/>
        </w:rPr>
      </w:pPr>
      <w:r>
        <w:rPr>
          <w:rFonts w:ascii="Garamond" w:eastAsia="Times New Roman" w:hAnsi="Garamond" w:cs="Calibri"/>
          <w:b/>
          <w:sz w:val="24"/>
          <w:szCs w:val="24"/>
          <w:lang w:val="et-EE" w:eastAsia="ar-SA"/>
        </w:rPr>
        <w:t>Teos</w:t>
      </w:r>
      <w:r w:rsidR="00EC4C6B">
        <w:rPr>
          <w:rFonts w:ascii="Garamond" w:eastAsia="Times New Roman" w:hAnsi="Garamond" w:cs="Calibri"/>
          <w:b/>
          <w:sz w:val="24"/>
          <w:szCs w:val="24"/>
          <w:lang w:val="et-EE" w:eastAsia="ar-SA"/>
        </w:rPr>
        <w:t>t</w:t>
      </w:r>
      <w:r>
        <w:rPr>
          <w:rFonts w:ascii="Garamond" w:eastAsia="Times New Roman" w:hAnsi="Garamond" w:cs="Calibri"/>
          <w:b/>
          <w:sz w:val="24"/>
          <w:szCs w:val="24"/>
          <w:lang w:val="et-EE" w:eastAsia="ar-SA"/>
        </w:rPr>
        <w:t>e</w:t>
      </w:r>
      <w:r w:rsidRPr="000D0A50">
        <w:rPr>
          <w:rFonts w:ascii="Garamond" w:eastAsia="Times New Roman" w:hAnsi="Garamond" w:cs="Calibri"/>
          <w:b/>
          <w:sz w:val="24"/>
          <w:szCs w:val="24"/>
          <w:lang w:val="et-EE" w:eastAsia="ar-SA"/>
        </w:rPr>
        <w:t xml:space="preserve"> kasutamise</w:t>
      </w:r>
      <w:r>
        <w:rPr>
          <w:rFonts w:ascii="Garamond" w:eastAsia="Times New Roman" w:hAnsi="Garamond" w:cs="Calibri"/>
          <w:b/>
          <w:sz w:val="24"/>
          <w:szCs w:val="24"/>
          <w:lang w:val="et-EE" w:eastAsia="ar-SA"/>
        </w:rPr>
        <w:t xml:space="preserve"> leping</w:t>
      </w:r>
      <w:r w:rsidR="00317F5F">
        <w:rPr>
          <w:rFonts w:ascii="Garamond" w:eastAsia="Times New Roman" w:hAnsi="Garamond" w:cs="Calibri"/>
          <w:b/>
          <w:sz w:val="24"/>
          <w:szCs w:val="24"/>
          <w:lang w:val="et-EE" w:eastAsia="ar-SA"/>
        </w:rPr>
        <w:t xml:space="preserve"> 1-22/31</w:t>
      </w:r>
    </w:p>
    <w:p w14:paraId="42442DAC" w14:textId="77777777" w:rsidR="007952AE" w:rsidRPr="000D0A50" w:rsidRDefault="007952AE" w:rsidP="007952AE">
      <w:pPr>
        <w:suppressAutoHyphens/>
        <w:spacing w:after="0" w:line="276" w:lineRule="auto"/>
        <w:jc w:val="center"/>
        <w:rPr>
          <w:rFonts w:ascii="Garamond" w:eastAsia="Times New Roman" w:hAnsi="Garamond" w:cs="Calibri"/>
          <w:bCs/>
          <w:sz w:val="24"/>
          <w:szCs w:val="24"/>
          <w:lang w:val="et-EE" w:eastAsia="ar-SA"/>
        </w:rPr>
      </w:pPr>
    </w:p>
    <w:p w14:paraId="4C98FBDF" w14:textId="698942CD" w:rsidR="007952AE" w:rsidRPr="000D0A50" w:rsidRDefault="007952AE" w:rsidP="007952AE">
      <w:pPr>
        <w:suppressAutoHyphens/>
        <w:spacing w:after="0" w:line="276" w:lineRule="auto"/>
        <w:jc w:val="center"/>
        <w:rPr>
          <w:rFonts w:ascii="Garamond" w:eastAsia="Times New Roman" w:hAnsi="Garamond" w:cs="Calibri"/>
          <w:bCs/>
          <w:sz w:val="24"/>
          <w:szCs w:val="24"/>
          <w:lang w:val="et-EE" w:eastAsia="ar-SA"/>
        </w:rPr>
      </w:pPr>
      <w:r w:rsidRPr="000D0A50">
        <w:rPr>
          <w:rFonts w:ascii="Garamond" w:eastAsia="Times New Roman" w:hAnsi="Garamond" w:cs="Calibri"/>
          <w:bCs/>
          <w:sz w:val="24"/>
          <w:szCs w:val="24"/>
          <w:lang w:val="et-EE" w:eastAsia="ar-SA"/>
        </w:rPr>
        <w:tab/>
      </w:r>
      <w:r w:rsidRPr="000D0A50">
        <w:rPr>
          <w:rFonts w:ascii="Garamond" w:eastAsia="Times New Roman" w:hAnsi="Garamond" w:cs="Calibri"/>
          <w:bCs/>
          <w:sz w:val="24"/>
          <w:szCs w:val="24"/>
          <w:lang w:val="et-EE" w:eastAsia="ar-SA"/>
        </w:rPr>
        <w:tab/>
      </w:r>
      <w:r w:rsidRPr="000D0A50">
        <w:rPr>
          <w:rFonts w:ascii="Garamond" w:eastAsia="Times New Roman" w:hAnsi="Garamond" w:cs="Calibri"/>
          <w:bCs/>
          <w:sz w:val="24"/>
          <w:szCs w:val="24"/>
          <w:lang w:val="et-EE" w:eastAsia="ar-SA"/>
        </w:rPr>
        <w:tab/>
      </w:r>
      <w:r w:rsidRPr="000D0A50">
        <w:rPr>
          <w:rFonts w:ascii="Garamond" w:eastAsia="Times New Roman" w:hAnsi="Garamond" w:cs="Calibri"/>
          <w:bCs/>
          <w:sz w:val="24"/>
          <w:szCs w:val="24"/>
          <w:lang w:val="et-EE" w:eastAsia="ar-SA"/>
        </w:rPr>
        <w:tab/>
      </w:r>
      <w:r w:rsidRPr="000D0A50">
        <w:rPr>
          <w:rFonts w:ascii="Garamond" w:eastAsia="Times New Roman" w:hAnsi="Garamond" w:cs="Calibri"/>
          <w:bCs/>
          <w:sz w:val="24"/>
          <w:szCs w:val="24"/>
          <w:lang w:val="et-EE" w:eastAsia="ar-SA"/>
        </w:rPr>
        <w:tab/>
      </w:r>
      <w:r w:rsidRPr="000D0A50">
        <w:rPr>
          <w:rFonts w:ascii="Garamond" w:eastAsia="Times New Roman" w:hAnsi="Garamond" w:cs="Calibri"/>
          <w:bCs/>
          <w:sz w:val="24"/>
          <w:szCs w:val="24"/>
          <w:lang w:val="et-EE" w:eastAsia="ar-SA"/>
        </w:rPr>
        <w:tab/>
      </w:r>
      <w:r w:rsidR="00D013A7">
        <w:rPr>
          <w:rFonts w:ascii="Garamond" w:eastAsia="Times New Roman" w:hAnsi="Garamond" w:cs="Calibri"/>
          <w:bCs/>
          <w:sz w:val="24"/>
          <w:szCs w:val="24"/>
          <w:lang w:val="et-EE" w:eastAsia="ar-SA"/>
        </w:rPr>
        <w:t xml:space="preserve">/vastavalt </w:t>
      </w:r>
      <w:r w:rsidRPr="000D0A50">
        <w:rPr>
          <w:rFonts w:ascii="Garamond" w:eastAsia="Times New Roman" w:hAnsi="Garamond" w:cs="Calibri"/>
          <w:bCs/>
          <w:sz w:val="24"/>
          <w:szCs w:val="24"/>
          <w:lang w:val="et-EE" w:eastAsia="ar-SA"/>
        </w:rPr>
        <w:t>digi</w:t>
      </w:r>
      <w:r w:rsidR="00D013A7">
        <w:rPr>
          <w:rFonts w:ascii="Garamond" w:eastAsia="Times New Roman" w:hAnsi="Garamond" w:cs="Calibri"/>
          <w:bCs/>
          <w:sz w:val="24"/>
          <w:szCs w:val="24"/>
          <w:lang w:val="et-EE" w:eastAsia="ar-SA"/>
        </w:rPr>
        <w:t>taal</w:t>
      </w:r>
      <w:r w:rsidRPr="000D0A50">
        <w:rPr>
          <w:rFonts w:ascii="Garamond" w:eastAsia="Times New Roman" w:hAnsi="Garamond" w:cs="Calibri"/>
          <w:bCs/>
          <w:sz w:val="24"/>
          <w:szCs w:val="24"/>
          <w:lang w:val="et-EE" w:eastAsia="ar-SA"/>
        </w:rPr>
        <w:t>allkirjastamise kuupäev</w:t>
      </w:r>
      <w:r w:rsidR="00D013A7">
        <w:rPr>
          <w:rFonts w:ascii="Garamond" w:eastAsia="Times New Roman" w:hAnsi="Garamond" w:cs="Calibri"/>
          <w:bCs/>
          <w:sz w:val="24"/>
          <w:szCs w:val="24"/>
          <w:lang w:val="et-EE" w:eastAsia="ar-SA"/>
        </w:rPr>
        <w:t>ale</w:t>
      </w:r>
      <w:r w:rsidRPr="000D0A50">
        <w:rPr>
          <w:rFonts w:ascii="Garamond" w:eastAsia="Times New Roman" w:hAnsi="Garamond" w:cs="Calibri"/>
          <w:bCs/>
          <w:sz w:val="24"/>
          <w:szCs w:val="24"/>
          <w:lang w:val="et-EE" w:eastAsia="ar-SA"/>
        </w:rPr>
        <w:t>/</w:t>
      </w:r>
    </w:p>
    <w:p w14:paraId="2403726E" w14:textId="77777777" w:rsidR="007952AE" w:rsidRPr="000D0A50" w:rsidRDefault="007952AE" w:rsidP="007952AE">
      <w:pPr>
        <w:tabs>
          <w:tab w:val="left" w:pos="6237"/>
        </w:tabs>
        <w:spacing w:after="120" w:line="276" w:lineRule="auto"/>
        <w:contextualSpacing/>
        <w:jc w:val="both"/>
        <w:rPr>
          <w:rFonts w:ascii="Garamond" w:eastAsia="Calibri" w:hAnsi="Garamond" w:cs="Calibri"/>
          <w:bCs/>
          <w:sz w:val="24"/>
          <w:szCs w:val="24"/>
          <w:lang w:val="et-EE"/>
        </w:rPr>
      </w:pPr>
    </w:p>
    <w:p w14:paraId="3349A653" w14:textId="622034C8" w:rsidR="007952AE" w:rsidRPr="000D0A50" w:rsidRDefault="00B9124E" w:rsidP="007952AE">
      <w:pPr>
        <w:spacing w:after="120" w:line="240" w:lineRule="auto"/>
        <w:jc w:val="both"/>
        <w:rPr>
          <w:rFonts w:ascii="Garamond" w:hAnsi="Garamond" w:cs="Arial"/>
          <w:b/>
          <w:sz w:val="24"/>
          <w:szCs w:val="24"/>
          <w:lang w:val="et-EE"/>
        </w:rPr>
      </w:pPr>
      <w:sdt>
        <w:sdtPr>
          <w:rPr>
            <w:rFonts w:ascii="Garamond" w:hAnsi="Garamond" w:cs="Calibri"/>
            <w:sz w:val="24"/>
            <w:szCs w:val="24"/>
          </w:rPr>
          <w:id w:val="-1852020650"/>
          <w:placeholder>
            <w:docPart w:val="4E0848498059414BA9A106781306361D"/>
          </w:placeholder>
        </w:sdtPr>
        <w:sdtEndPr/>
        <w:sdtContent>
          <w:r w:rsidR="007952AE" w:rsidRPr="000D0A50">
            <w:rPr>
              <w:rFonts w:ascii="Garamond" w:hAnsi="Garamond" w:cs="Calibri"/>
              <w:sz w:val="24"/>
              <w:szCs w:val="24"/>
              <w:lang w:val="et-EE"/>
            </w:rPr>
            <w:t>Eesti Rahva Muuseum</w:t>
          </w:r>
        </w:sdtContent>
      </w:sdt>
      <w:r w:rsidR="007952AE" w:rsidRPr="000D0A50">
        <w:rPr>
          <w:rFonts w:ascii="Garamond" w:hAnsi="Garamond" w:cs="Arial"/>
          <w:sz w:val="24"/>
          <w:szCs w:val="24"/>
          <w:lang w:val="et-EE"/>
        </w:rPr>
        <w:t xml:space="preserve">, registrikood </w:t>
      </w:r>
      <w:bookmarkStart w:id="0" w:name="_Hlk148536824"/>
      <w:sdt>
        <w:sdtPr>
          <w:rPr>
            <w:rFonts w:ascii="Garamond" w:hAnsi="Garamond" w:cs="Calibri"/>
            <w:sz w:val="24"/>
            <w:szCs w:val="24"/>
          </w:rPr>
          <w:id w:val="-1571415935"/>
          <w:placeholder>
            <w:docPart w:val="E3AD8482B80E43B49D968101BCB2E3F4"/>
          </w:placeholder>
        </w:sdtPr>
        <w:sdtEndPr/>
        <w:sdtContent>
          <w:r w:rsidR="007952AE" w:rsidRPr="00920548">
            <w:rPr>
              <w:rFonts w:ascii="Garamond" w:hAnsi="Garamond" w:cs="Calibri"/>
              <w:sz w:val="24"/>
              <w:szCs w:val="24"/>
              <w:lang w:val="et-EE"/>
            </w:rPr>
            <w:t>70005536</w:t>
          </w:r>
        </w:sdtContent>
      </w:sdt>
      <w:bookmarkEnd w:id="0"/>
      <w:r w:rsidR="007952AE" w:rsidRPr="000D0A50">
        <w:rPr>
          <w:rFonts w:ascii="Garamond" w:hAnsi="Garamond" w:cs="Arial"/>
          <w:sz w:val="24"/>
          <w:szCs w:val="24"/>
          <w:lang w:val="et-EE"/>
        </w:rPr>
        <w:t xml:space="preserve">, aadress </w:t>
      </w:r>
      <w:sdt>
        <w:sdtPr>
          <w:rPr>
            <w:rFonts w:ascii="Garamond" w:hAnsi="Garamond" w:cs="Calibri"/>
            <w:sz w:val="24"/>
            <w:szCs w:val="24"/>
          </w:rPr>
          <w:id w:val="1763173071"/>
          <w:placeholder>
            <w:docPart w:val="18B550F6504F402DB8D9B4D469C18DC5"/>
          </w:placeholder>
        </w:sdtPr>
        <w:sdtEndPr/>
        <w:sdtContent>
          <w:proofErr w:type="spellStart"/>
          <w:r w:rsidR="00317F5F">
            <w:rPr>
              <w:rFonts w:ascii="Garamond" w:hAnsi="Garamond" w:cs="Calibri"/>
              <w:sz w:val="24"/>
              <w:szCs w:val="24"/>
            </w:rPr>
            <w:t>Muuseumi</w:t>
          </w:r>
          <w:proofErr w:type="spellEnd"/>
          <w:r w:rsidR="00317F5F">
            <w:rPr>
              <w:rFonts w:ascii="Garamond" w:hAnsi="Garamond" w:cs="Calibri"/>
              <w:sz w:val="24"/>
              <w:szCs w:val="24"/>
            </w:rPr>
            <w:t xml:space="preserve"> tee 2, 60532 Tartu,</w:t>
          </w:r>
        </w:sdtContent>
      </w:sdt>
      <w:r w:rsidR="007952AE" w:rsidRPr="000D0A50" w:rsidDel="003943EB">
        <w:rPr>
          <w:rFonts w:ascii="Garamond" w:hAnsi="Garamond" w:cs="Arial"/>
          <w:sz w:val="24"/>
          <w:szCs w:val="24"/>
          <w:lang w:val="et-EE"/>
        </w:rPr>
        <w:t xml:space="preserve"> </w:t>
      </w:r>
      <w:r w:rsidR="007952AE" w:rsidRPr="000D0A50">
        <w:rPr>
          <w:rFonts w:ascii="Garamond" w:hAnsi="Garamond" w:cs="Arial"/>
          <w:sz w:val="24"/>
          <w:szCs w:val="24"/>
          <w:lang w:val="et-EE"/>
        </w:rPr>
        <w:t>(edaspidi „</w:t>
      </w:r>
      <w:r w:rsidR="007952AE" w:rsidRPr="000D0A50">
        <w:rPr>
          <w:rFonts w:ascii="Garamond" w:hAnsi="Garamond" w:cs="Arial"/>
          <w:b/>
          <w:bCs/>
          <w:sz w:val="24"/>
          <w:szCs w:val="24"/>
          <w:lang w:val="et-EE"/>
        </w:rPr>
        <w:t>ERM</w:t>
      </w:r>
      <w:r w:rsidR="007952AE" w:rsidRPr="000D0A50">
        <w:rPr>
          <w:rFonts w:ascii="Garamond" w:hAnsi="Garamond" w:cs="Arial"/>
          <w:sz w:val="24"/>
          <w:szCs w:val="24"/>
          <w:lang w:val="et-EE"/>
        </w:rPr>
        <w:t xml:space="preserve">”), </w:t>
      </w:r>
      <w:r w:rsidR="007952AE">
        <w:rPr>
          <w:rFonts w:ascii="Garamond" w:hAnsi="Garamond" w:cs="Arial"/>
          <w:sz w:val="24"/>
          <w:szCs w:val="24"/>
          <w:lang w:val="et-EE"/>
        </w:rPr>
        <w:t xml:space="preserve">mida esindab </w:t>
      </w:r>
      <w:r w:rsidR="008D789D">
        <w:rPr>
          <w:rFonts w:ascii="Garamond" w:hAnsi="Garamond" w:cs="Arial"/>
          <w:sz w:val="24"/>
          <w:szCs w:val="24"/>
          <w:lang w:val="et-EE"/>
        </w:rPr>
        <w:t>direktor</w:t>
      </w:r>
      <w:r w:rsidR="007952AE" w:rsidRPr="000D0A50">
        <w:rPr>
          <w:rFonts w:ascii="Garamond" w:hAnsi="Garamond" w:cs="Arial"/>
          <w:sz w:val="24"/>
          <w:szCs w:val="24"/>
          <w:lang w:val="et-EE"/>
        </w:rPr>
        <w:t xml:space="preserve"> Laura Kipper ühelt poolt, </w:t>
      </w:r>
    </w:p>
    <w:p w14:paraId="2B7E991E" w14:textId="7F8A58B5" w:rsidR="007952AE" w:rsidRPr="00851E3D" w:rsidRDefault="003F1D07" w:rsidP="00C74CBC">
      <w:pPr>
        <w:tabs>
          <w:tab w:val="left" w:pos="6237"/>
        </w:tabs>
        <w:spacing w:after="120" w:line="240" w:lineRule="auto"/>
        <w:jc w:val="both"/>
        <w:rPr>
          <w:rFonts w:ascii="Garamond" w:eastAsia="Calibri" w:hAnsi="Garamond" w:cs="Calibri"/>
          <w:b/>
          <w:sz w:val="24"/>
          <w:szCs w:val="24"/>
          <w:lang w:val="et-EE"/>
        </w:rPr>
      </w:pPr>
      <w:r w:rsidRPr="003F1D07">
        <w:rPr>
          <w:rFonts w:ascii="Garamond" w:eastAsia="Calibri" w:hAnsi="Garamond" w:cs="Calibri"/>
          <w:b/>
          <w:sz w:val="24"/>
          <w:szCs w:val="24"/>
          <w:lang w:val="et-EE"/>
        </w:rPr>
        <w:t>Riigimetsa Majandamise Keskus</w:t>
      </w:r>
      <w:r w:rsidR="00851E3D">
        <w:rPr>
          <w:rFonts w:ascii="Garamond" w:eastAsia="Calibri" w:hAnsi="Garamond" w:cs="Calibri"/>
          <w:b/>
          <w:sz w:val="24"/>
          <w:szCs w:val="24"/>
          <w:lang w:val="et-EE"/>
        </w:rPr>
        <w:t xml:space="preserve"> </w:t>
      </w:r>
      <w:r w:rsidR="007952AE" w:rsidRPr="000D0A50">
        <w:rPr>
          <w:rFonts w:ascii="Garamond" w:eastAsia="Calibri" w:hAnsi="Garamond" w:cs="Calibri"/>
          <w:bCs/>
          <w:sz w:val="24"/>
          <w:szCs w:val="24"/>
          <w:lang w:val="et-EE"/>
        </w:rPr>
        <w:t>(edaspidi „</w:t>
      </w:r>
      <w:r w:rsidR="00851E3D">
        <w:rPr>
          <w:rFonts w:ascii="Garamond" w:eastAsia="Calibri" w:hAnsi="Garamond" w:cs="Calibri"/>
          <w:b/>
          <w:sz w:val="24"/>
          <w:szCs w:val="24"/>
          <w:lang w:val="et-EE"/>
        </w:rPr>
        <w:t>RMK</w:t>
      </w:r>
      <w:r w:rsidR="007952AE" w:rsidRPr="000D0A50">
        <w:rPr>
          <w:rFonts w:ascii="Garamond" w:eastAsia="Calibri" w:hAnsi="Garamond" w:cs="Calibri"/>
          <w:bCs/>
          <w:sz w:val="24"/>
          <w:szCs w:val="24"/>
          <w:lang w:val="et-EE"/>
        </w:rPr>
        <w:t xml:space="preserve">“) registrikood </w:t>
      </w:r>
      <w:r w:rsidR="00851E3D" w:rsidRPr="005F541A">
        <w:rPr>
          <w:rFonts w:ascii="Garamond" w:eastAsia="Calibri" w:hAnsi="Garamond" w:cs="Calibri"/>
          <w:sz w:val="24"/>
          <w:szCs w:val="24"/>
          <w:lang w:val="et-EE"/>
        </w:rPr>
        <w:t>70004459</w:t>
      </w:r>
      <w:r w:rsidR="007952AE" w:rsidRPr="000D0A50">
        <w:rPr>
          <w:rFonts w:ascii="Garamond" w:eastAsia="Calibri" w:hAnsi="Garamond" w:cs="Calibri"/>
          <w:bCs/>
          <w:sz w:val="24"/>
          <w:szCs w:val="24"/>
          <w:lang w:val="et-EE"/>
        </w:rPr>
        <w:t xml:space="preserve">, aadress </w:t>
      </w:r>
      <w:r w:rsidR="00C74CBC" w:rsidRPr="00C74CBC">
        <w:rPr>
          <w:rFonts w:ascii="Garamond" w:eastAsia="Calibri" w:hAnsi="Garamond" w:cs="Calibri"/>
          <w:bCs/>
          <w:sz w:val="24"/>
          <w:szCs w:val="24"/>
          <w:lang w:val="et-EE"/>
        </w:rPr>
        <w:t>Mõisa/3, Sagadi küla, Haljala vald,</w:t>
      </w:r>
      <w:r w:rsidR="00C74CBC">
        <w:rPr>
          <w:rFonts w:ascii="Garamond" w:eastAsia="Calibri" w:hAnsi="Garamond" w:cs="Calibri"/>
          <w:bCs/>
          <w:sz w:val="24"/>
          <w:szCs w:val="24"/>
          <w:lang w:val="et-EE"/>
        </w:rPr>
        <w:t xml:space="preserve"> </w:t>
      </w:r>
      <w:r w:rsidR="00317F5F">
        <w:rPr>
          <w:rFonts w:ascii="Garamond" w:eastAsia="Calibri" w:hAnsi="Garamond" w:cs="Calibri"/>
          <w:bCs/>
          <w:sz w:val="24"/>
          <w:szCs w:val="24"/>
          <w:lang w:val="et-EE"/>
        </w:rPr>
        <w:t xml:space="preserve">45403 </w:t>
      </w:r>
      <w:r w:rsidR="00C74CBC" w:rsidRPr="00C74CBC">
        <w:rPr>
          <w:rFonts w:ascii="Garamond" w:eastAsia="Calibri" w:hAnsi="Garamond" w:cs="Calibri"/>
          <w:bCs/>
          <w:sz w:val="24"/>
          <w:szCs w:val="24"/>
          <w:lang w:val="et-EE"/>
        </w:rPr>
        <w:t>Lääne-Viru maakond</w:t>
      </w:r>
      <w:r w:rsidR="007952AE" w:rsidRPr="000D0A50">
        <w:rPr>
          <w:rFonts w:ascii="Garamond" w:eastAsia="Calibri" w:hAnsi="Garamond" w:cs="Calibri"/>
          <w:bCs/>
          <w:sz w:val="24"/>
          <w:szCs w:val="24"/>
          <w:lang w:val="et-EE"/>
        </w:rPr>
        <w:t>, mida esindab</w:t>
      </w:r>
      <w:r w:rsidR="00BB3C8A">
        <w:rPr>
          <w:rFonts w:ascii="Garamond" w:eastAsia="Calibri" w:hAnsi="Garamond" w:cs="Calibri"/>
          <w:bCs/>
          <w:sz w:val="24"/>
          <w:szCs w:val="24"/>
          <w:lang w:val="et-EE"/>
        </w:rPr>
        <w:t xml:space="preserve"> külastuskorraldusosakonna juhataja Marge Rammo,</w:t>
      </w:r>
      <w:r w:rsidR="007952AE" w:rsidRPr="000D0A50">
        <w:rPr>
          <w:rFonts w:ascii="Garamond" w:eastAsia="Calibri" w:hAnsi="Garamond" w:cs="Calibri"/>
          <w:bCs/>
          <w:sz w:val="24"/>
          <w:szCs w:val="24"/>
          <w:lang w:val="et-EE"/>
        </w:rPr>
        <w:t xml:space="preserve"> teiselt poolt ja</w:t>
      </w:r>
    </w:p>
    <w:p w14:paraId="32C4DB02" w14:textId="77777777" w:rsidR="007952AE" w:rsidRPr="000D0A50" w:rsidRDefault="007952AE" w:rsidP="007952AE">
      <w:pPr>
        <w:tabs>
          <w:tab w:val="left" w:pos="6237"/>
        </w:tabs>
        <w:spacing w:after="120" w:line="276" w:lineRule="auto"/>
        <w:contextualSpacing/>
        <w:jc w:val="both"/>
        <w:rPr>
          <w:rFonts w:ascii="Garamond" w:eastAsia="Calibri" w:hAnsi="Garamond" w:cs="Calibri"/>
          <w:bCs/>
          <w:sz w:val="24"/>
          <w:szCs w:val="24"/>
          <w:lang w:val="et-EE"/>
        </w:rPr>
      </w:pPr>
      <w:r w:rsidRPr="000D0A50">
        <w:rPr>
          <w:rFonts w:ascii="Garamond" w:eastAsia="Calibri" w:hAnsi="Garamond" w:cs="Calibri"/>
          <w:bCs/>
          <w:sz w:val="24"/>
          <w:szCs w:val="24"/>
          <w:lang w:val="et-EE"/>
        </w:rPr>
        <w:t>edaspidi Muuseum ja Kasutaja eraldi nimetatud „</w:t>
      </w:r>
      <w:r w:rsidRPr="000D0A50">
        <w:rPr>
          <w:rFonts w:ascii="Garamond" w:eastAsia="Calibri" w:hAnsi="Garamond" w:cs="Calibri"/>
          <w:b/>
          <w:bCs/>
          <w:sz w:val="24"/>
          <w:szCs w:val="24"/>
          <w:lang w:val="et-EE"/>
        </w:rPr>
        <w:t>Pool</w:t>
      </w:r>
      <w:r w:rsidRPr="000D0A50">
        <w:rPr>
          <w:rFonts w:ascii="Garamond" w:eastAsia="Calibri" w:hAnsi="Garamond" w:cs="Calibri"/>
          <w:bCs/>
          <w:sz w:val="24"/>
          <w:szCs w:val="24"/>
          <w:lang w:val="et-EE"/>
        </w:rPr>
        <w:t>„ ja ühiselt koos „</w:t>
      </w:r>
      <w:r w:rsidRPr="000D0A50">
        <w:rPr>
          <w:rFonts w:ascii="Garamond" w:eastAsia="Calibri" w:hAnsi="Garamond" w:cs="Calibri"/>
          <w:b/>
          <w:bCs/>
          <w:sz w:val="24"/>
          <w:szCs w:val="24"/>
          <w:lang w:val="et-EE"/>
        </w:rPr>
        <w:t>Pooled</w:t>
      </w:r>
      <w:r w:rsidRPr="000D0A50">
        <w:rPr>
          <w:rFonts w:ascii="Garamond" w:eastAsia="Calibri" w:hAnsi="Garamond" w:cs="Calibri"/>
          <w:bCs/>
          <w:sz w:val="24"/>
          <w:szCs w:val="24"/>
          <w:lang w:val="et-EE"/>
        </w:rPr>
        <w:t>“,</w:t>
      </w:r>
    </w:p>
    <w:p w14:paraId="45129DAA" w14:textId="77777777" w:rsidR="007952AE" w:rsidRPr="000D0A50" w:rsidRDefault="007952AE" w:rsidP="007952AE">
      <w:pPr>
        <w:tabs>
          <w:tab w:val="left" w:pos="6237"/>
        </w:tabs>
        <w:spacing w:after="120" w:line="276" w:lineRule="auto"/>
        <w:contextualSpacing/>
        <w:jc w:val="both"/>
        <w:rPr>
          <w:rFonts w:ascii="Garamond" w:eastAsia="Calibri" w:hAnsi="Garamond" w:cs="Calibri"/>
          <w:bCs/>
          <w:sz w:val="24"/>
          <w:szCs w:val="24"/>
          <w:lang w:val="et-EE"/>
        </w:rPr>
      </w:pPr>
    </w:p>
    <w:p w14:paraId="76375699" w14:textId="77777777" w:rsidR="007952AE" w:rsidRPr="000D0A50" w:rsidRDefault="007952AE" w:rsidP="007952AE">
      <w:pPr>
        <w:tabs>
          <w:tab w:val="left" w:pos="6237"/>
        </w:tabs>
        <w:spacing w:after="120" w:line="276" w:lineRule="auto"/>
        <w:contextualSpacing/>
        <w:jc w:val="both"/>
        <w:rPr>
          <w:rFonts w:ascii="Garamond" w:eastAsia="Calibri" w:hAnsi="Garamond" w:cs="Calibri"/>
          <w:bCs/>
          <w:sz w:val="24"/>
          <w:szCs w:val="24"/>
          <w:lang w:val="et-EE"/>
        </w:rPr>
      </w:pPr>
      <w:r w:rsidRPr="000D0A50">
        <w:rPr>
          <w:rFonts w:ascii="Garamond" w:eastAsia="Calibri" w:hAnsi="Garamond" w:cs="Calibri"/>
          <w:bCs/>
          <w:sz w:val="24"/>
          <w:szCs w:val="24"/>
          <w:lang w:val="et-EE"/>
        </w:rPr>
        <w:t>arvestades, et:</w:t>
      </w:r>
    </w:p>
    <w:p w14:paraId="4402359A" w14:textId="243C4A3D" w:rsidR="007952AE" w:rsidRPr="000D0A50" w:rsidRDefault="007952AE" w:rsidP="007952AE">
      <w:pPr>
        <w:pStyle w:val="Loendilik"/>
        <w:numPr>
          <w:ilvl w:val="0"/>
          <w:numId w:val="3"/>
        </w:numPr>
        <w:tabs>
          <w:tab w:val="left" w:pos="6237"/>
        </w:tabs>
        <w:spacing w:after="120" w:line="240" w:lineRule="auto"/>
        <w:ind w:left="1077"/>
        <w:contextualSpacing w:val="0"/>
        <w:jc w:val="both"/>
        <w:rPr>
          <w:rFonts w:ascii="Garamond" w:eastAsia="Calibri" w:hAnsi="Garamond" w:cs="Calibri"/>
          <w:bCs/>
          <w:sz w:val="24"/>
          <w:szCs w:val="24"/>
          <w:lang w:val="et-EE"/>
        </w:rPr>
      </w:pPr>
      <w:r>
        <w:rPr>
          <w:rFonts w:ascii="Garamond" w:eastAsia="Calibri" w:hAnsi="Garamond" w:cs="Calibri"/>
          <w:bCs/>
          <w:sz w:val="24"/>
          <w:szCs w:val="24"/>
          <w:lang w:val="et-EE"/>
        </w:rPr>
        <w:t>ERMile kuulu</w:t>
      </w:r>
      <w:r w:rsidR="00791F2C">
        <w:rPr>
          <w:rFonts w:ascii="Garamond" w:eastAsia="Calibri" w:hAnsi="Garamond" w:cs="Calibri"/>
          <w:bCs/>
          <w:sz w:val="24"/>
          <w:szCs w:val="24"/>
          <w:lang w:val="et-EE"/>
        </w:rPr>
        <w:t>b</w:t>
      </w:r>
      <w:r>
        <w:rPr>
          <w:rFonts w:ascii="Garamond" w:eastAsia="Calibri" w:hAnsi="Garamond" w:cs="Calibri"/>
          <w:bCs/>
          <w:sz w:val="24"/>
          <w:szCs w:val="24"/>
          <w:lang w:val="et-EE"/>
        </w:rPr>
        <w:t xml:space="preserve"> </w:t>
      </w:r>
      <w:r w:rsidRPr="000D0A50">
        <w:rPr>
          <w:rFonts w:ascii="Garamond" w:eastAsia="Calibri" w:hAnsi="Garamond" w:cs="Calibri"/>
          <w:bCs/>
          <w:sz w:val="24"/>
          <w:szCs w:val="24"/>
          <w:lang w:val="et-EE"/>
        </w:rPr>
        <w:t xml:space="preserve">autoriõigusega kaitstud </w:t>
      </w:r>
      <w:r w:rsidRPr="008D789D">
        <w:rPr>
          <w:rFonts w:ascii="Garamond" w:eastAsia="Calibri" w:hAnsi="Garamond" w:cs="Calibri"/>
          <w:bCs/>
          <w:sz w:val="24"/>
          <w:szCs w:val="24"/>
          <w:lang w:val="et-EE"/>
        </w:rPr>
        <w:t>f</w:t>
      </w:r>
      <w:r w:rsidR="00233A18" w:rsidRPr="008D789D">
        <w:rPr>
          <w:rFonts w:ascii="Garamond" w:eastAsia="Calibri" w:hAnsi="Garamond" w:cs="Calibri"/>
          <w:bCs/>
          <w:sz w:val="24"/>
          <w:szCs w:val="24"/>
          <w:lang w:val="et-EE"/>
        </w:rPr>
        <w:t>ilm</w:t>
      </w:r>
      <w:r w:rsidRPr="008D789D">
        <w:rPr>
          <w:rFonts w:ascii="Garamond" w:eastAsia="Calibri" w:hAnsi="Garamond" w:cs="Calibri"/>
          <w:bCs/>
          <w:sz w:val="24"/>
          <w:szCs w:val="24"/>
          <w:lang w:val="et-EE"/>
        </w:rPr>
        <w:t xml:space="preserve"> </w:t>
      </w:r>
      <w:r w:rsidR="00791F2C">
        <w:rPr>
          <w:rFonts w:ascii="Garamond" w:eastAsia="Calibri" w:hAnsi="Garamond" w:cs="Calibri"/>
          <w:bCs/>
          <w:sz w:val="24"/>
          <w:szCs w:val="24"/>
          <w:lang w:val="et-EE"/>
        </w:rPr>
        <w:t xml:space="preserve">ühepuulootsiku </w:t>
      </w:r>
      <w:r w:rsidR="005C2557">
        <w:rPr>
          <w:rFonts w:ascii="Garamond" w:eastAsia="Calibri" w:hAnsi="Garamond" w:cs="Calibri"/>
          <w:bCs/>
          <w:sz w:val="24"/>
          <w:szCs w:val="24"/>
          <w:lang w:val="et-EE"/>
        </w:rPr>
        <w:t xml:space="preserve">ehitamisest ja </w:t>
      </w:r>
      <w:r w:rsidR="00791F2C">
        <w:rPr>
          <w:rFonts w:ascii="Garamond" w:eastAsia="Calibri" w:hAnsi="Garamond" w:cs="Calibri"/>
          <w:bCs/>
          <w:sz w:val="24"/>
          <w:szCs w:val="24"/>
          <w:lang w:val="et-EE"/>
        </w:rPr>
        <w:t>kasutamisest Soomaal</w:t>
      </w:r>
      <w:r w:rsidRPr="000D0A50">
        <w:rPr>
          <w:rFonts w:ascii="Garamond" w:eastAsia="Calibri" w:hAnsi="Garamond" w:cs="Calibri"/>
          <w:bCs/>
          <w:sz w:val="24"/>
          <w:szCs w:val="24"/>
          <w:lang w:val="et-EE"/>
        </w:rPr>
        <w:t xml:space="preserve">; </w:t>
      </w:r>
    </w:p>
    <w:p w14:paraId="23CF1EE7" w14:textId="06FFFAAC" w:rsidR="007952AE" w:rsidRPr="000D0A50" w:rsidRDefault="007952AE" w:rsidP="007952AE">
      <w:pPr>
        <w:pStyle w:val="Loendilik"/>
        <w:numPr>
          <w:ilvl w:val="0"/>
          <w:numId w:val="3"/>
        </w:numPr>
        <w:tabs>
          <w:tab w:val="left" w:pos="6237"/>
        </w:tabs>
        <w:spacing w:after="120" w:line="276" w:lineRule="auto"/>
        <w:jc w:val="both"/>
        <w:rPr>
          <w:rFonts w:ascii="Garamond" w:eastAsia="Calibri" w:hAnsi="Garamond" w:cs="Calibri"/>
          <w:bCs/>
          <w:sz w:val="24"/>
          <w:szCs w:val="24"/>
          <w:lang w:val="et-EE"/>
        </w:rPr>
      </w:pPr>
      <w:r>
        <w:rPr>
          <w:rFonts w:ascii="Garamond" w:eastAsia="Calibri" w:hAnsi="Garamond" w:cs="Calibri"/>
          <w:bCs/>
          <w:sz w:val="24"/>
          <w:szCs w:val="24"/>
          <w:lang w:val="et-EE"/>
        </w:rPr>
        <w:t>RMK</w:t>
      </w:r>
      <w:r w:rsidRPr="000D0A50">
        <w:rPr>
          <w:rFonts w:ascii="Garamond" w:eastAsia="Calibri" w:hAnsi="Garamond" w:cs="Calibri"/>
          <w:bCs/>
          <w:sz w:val="24"/>
          <w:szCs w:val="24"/>
          <w:lang w:val="et-EE"/>
        </w:rPr>
        <w:t xml:space="preserve"> soovib f</w:t>
      </w:r>
      <w:r>
        <w:rPr>
          <w:rFonts w:ascii="Garamond" w:eastAsia="Calibri" w:hAnsi="Garamond" w:cs="Calibri"/>
          <w:bCs/>
          <w:sz w:val="24"/>
          <w:szCs w:val="24"/>
          <w:lang w:val="et-EE"/>
        </w:rPr>
        <w:t>ilm</w:t>
      </w:r>
      <w:r w:rsidR="005C2557">
        <w:rPr>
          <w:rFonts w:ascii="Garamond" w:eastAsia="Calibri" w:hAnsi="Garamond" w:cs="Calibri"/>
          <w:bCs/>
          <w:sz w:val="24"/>
          <w:szCs w:val="24"/>
          <w:lang w:val="et-EE"/>
        </w:rPr>
        <w:t>i</w:t>
      </w:r>
      <w:r w:rsidRPr="000D0A50">
        <w:rPr>
          <w:rFonts w:ascii="Garamond" w:eastAsia="Calibri" w:hAnsi="Garamond" w:cs="Calibri"/>
          <w:bCs/>
          <w:sz w:val="24"/>
          <w:szCs w:val="24"/>
          <w:lang w:val="et-EE"/>
        </w:rPr>
        <w:t xml:space="preserve"> eksponeerida ja kasutada </w:t>
      </w:r>
      <w:r>
        <w:rPr>
          <w:rFonts w:ascii="Garamond" w:eastAsia="Calibri" w:hAnsi="Garamond" w:cs="Calibri"/>
          <w:bCs/>
          <w:sz w:val="24"/>
          <w:szCs w:val="24"/>
          <w:lang w:val="et-EE"/>
        </w:rPr>
        <w:t xml:space="preserve">Soomaa rahvuspargi külastuskeskuse </w:t>
      </w:r>
      <w:r w:rsidR="0060795B">
        <w:rPr>
          <w:rFonts w:ascii="Garamond" w:eastAsia="Calibri" w:hAnsi="Garamond" w:cs="Calibri"/>
          <w:bCs/>
          <w:sz w:val="24"/>
          <w:szCs w:val="24"/>
          <w:lang w:val="et-EE"/>
        </w:rPr>
        <w:t xml:space="preserve">valmivas </w:t>
      </w:r>
      <w:r>
        <w:rPr>
          <w:rFonts w:ascii="Garamond" w:eastAsia="Calibri" w:hAnsi="Garamond" w:cs="Calibri"/>
          <w:bCs/>
          <w:sz w:val="24"/>
          <w:szCs w:val="24"/>
          <w:lang w:val="et-EE"/>
        </w:rPr>
        <w:t>püsiekspositsioonis</w:t>
      </w:r>
      <w:r w:rsidRPr="000D0A50">
        <w:rPr>
          <w:rFonts w:ascii="Garamond" w:eastAsia="Calibri" w:hAnsi="Garamond" w:cs="Calibri"/>
          <w:bCs/>
          <w:sz w:val="24"/>
          <w:szCs w:val="24"/>
          <w:lang w:val="et-EE"/>
        </w:rPr>
        <w:t xml:space="preserve">, </w:t>
      </w:r>
    </w:p>
    <w:p w14:paraId="5BE1421B" w14:textId="12B6A158" w:rsidR="007952AE" w:rsidRPr="00920548" w:rsidRDefault="007952AE" w:rsidP="007952AE">
      <w:pPr>
        <w:tabs>
          <w:tab w:val="left" w:pos="6237"/>
        </w:tabs>
        <w:spacing w:after="120" w:line="276" w:lineRule="auto"/>
        <w:contextualSpacing/>
        <w:jc w:val="both"/>
        <w:rPr>
          <w:rFonts w:ascii="Garamond" w:eastAsia="Calibri" w:hAnsi="Garamond" w:cs="Calibri"/>
          <w:bCs/>
          <w:sz w:val="24"/>
          <w:szCs w:val="24"/>
          <w:lang w:val="et-EE"/>
        </w:rPr>
      </w:pPr>
      <w:r w:rsidRPr="000D0A50">
        <w:rPr>
          <w:rFonts w:ascii="Garamond" w:eastAsia="Calibri" w:hAnsi="Garamond" w:cs="Calibri"/>
          <w:bCs/>
          <w:sz w:val="24"/>
          <w:szCs w:val="24"/>
          <w:lang w:val="et-EE"/>
        </w:rPr>
        <w:t xml:space="preserve">on Pooled kokku leppinud alljärgnevas </w:t>
      </w:r>
      <w:r w:rsidRPr="00920548">
        <w:rPr>
          <w:rFonts w:ascii="Garamond" w:eastAsia="Calibri" w:hAnsi="Garamond" w:cs="Calibri"/>
          <w:bCs/>
          <w:sz w:val="24"/>
          <w:szCs w:val="24"/>
          <w:lang w:val="et-EE"/>
        </w:rPr>
        <w:t>Teoste kasutamise lepingus</w:t>
      </w:r>
      <w:r w:rsidRPr="000D0A50">
        <w:rPr>
          <w:rFonts w:ascii="Garamond" w:eastAsia="Calibri" w:hAnsi="Garamond" w:cs="Calibri"/>
          <w:b/>
          <w:bCs/>
          <w:sz w:val="24"/>
          <w:szCs w:val="24"/>
          <w:lang w:val="et-EE"/>
        </w:rPr>
        <w:t xml:space="preserve"> </w:t>
      </w:r>
      <w:r w:rsidRPr="000D0A50">
        <w:rPr>
          <w:rFonts w:ascii="Garamond" w:eastAsia="Calibri" w:hAnsi="Garamond" w:cs="Calibri"/>
          <w:bCs/>
          <w:sz w:val="24"/>
          <w:szCs w:val="24"/>
          <w:lang w:val="et-EE"/>
        </w:rPr>
        <w:t>(edaspidi „</w:t>
      </w:r>
      <w:r w:rsidRPr="000D0A50">
        <w:rPr>
          <w:rFonts w:ascii="Garamond" w:eastAsia="Calibri" w:hAnsi="Garamond" w:cs="Calibri"/>
          <w:b/>
          <w:sz w:val="24"/>
          <w:szCs w:val="24"/>
          <w:lang w:val="et-EE"/>
        </w:rPr>
        <w:t>Leping</w:t>
      </w:r>
      <w:r w:rsidRPr="000D0A50">
        <w:rPr>
          <w:rFonts w:ascii="Garamond" w:eastAsia="Calibri" w:hAnsi="Garamond" w:cs="Calibri"/>
          <w:bCs/>
          <w:sz w:val="24"/>
          <w:szCs w:val="24"/>
          <w:lang w:val="et-EE"/>
        </w:rPr>
        <w:t>“):</w:t>
      </w:r>
    </w:p>
    <w:p w14:paraId="6BB1FCDE" w14:textId="77777777" w:rsidR="007952AE" w:rsidRPr="000D0A50" w:rsidRDefault="007952AE" w:rsidP="007952AE">
      <w:pPr>
        <w:tabs>
          <w:tab w:val="left" w:pos="6237"/>
        </w:tabs>
        <w:spacing w:after="120" w:line="276" w:lineRule="auto"/>
        <w:contextualSpacing/>
        <w:jc w:val="both"/>
        <w:rPr>
          <w:rFonts w:ascii="Garamond" w:eastAsia="Calibri" w:hAnsi="Garamond" w:cs="Calibri"/>
          <w:bCs/>
          <w:sz w:val="24"/>
          <w:szCs w:val="24"/>
          <w:lang w:val="et-EE"/>
        </w:rPr>
      </w:pPr>
    </w:p>
    <w:p w14:paraId="263EC28B" w14:textId="77777777" w:rsidR="007952AE" w:rsidRPr="000D0A50" w:rsidRDefault="007952AE" w:rsidP="007952AE">
      <w:pPr>
        <w:numPr>
          <w:ilvl w:val="0"/>
          <w:numId w:val="1"/>
        </w:numPr>
        <w:tabs>
          <w:tab w:val="left" w:pos="0"/>
        </w:tabs>
        <w:suppressAutoHyphens/>
        <w:spacing w:after="120" w:line="240" w:lineRule="auto"/>
        <w:ind w:left="709" w:hanging="709"/>
        <w:jc w:val="both"/>
        <w:outlineLvl w:val="0"/>
        <w:rPr>
          <w:rFonts w:ascii="Garamond" w:eastAsia="Calibri" w:hAnsi="Garamond" w:cs="Calibri"/>
          <w:b/>
          <w:bCs/>
          <w:sz w:val="24"/>
          <w:szCs w:val="24"/>
          <w:lang w:val="et-EE"/>
        </w:rPr>
      </w:pPr>
      <w:r w:rsidRPr="000D0A50">
        <w:rPr>
          <w:rFonts w:ascii="Garamond" w:eastAsia="Calibri" w:hAnsi="Garamond" w:cs="Calibri"/>
          <w:b/>
          <w:bCs/>
          <w:sz w:val="24"/>
          <w:szCs w:val="24"/>
          <w:lang w:val="et-EE"/>
        </w:rPr>
        <w:t xml:space="preserve"> Lepingu ese ja eesmärk </w:t>
      </w:r>
    </w:p>
    <w:p w14:paraId="50BA0591" w14:textId="1F6E4E03" w:rsidR="007952AE" w:rsidRPr="000D0A50" w:rsidRDefault="007952AE" w:rsidP="007952AE">
      <w:pPr>
        <w:pStyle w:val="Loendilik"/>
        <w:numPr>
          <w:ilvl w:val="1"/>
          <w:numId w:val="2"/>
        </w:numPr>
        <w:tabs>
          <w:tab w:val="left" w:pos="709"/>
        </w:tabs>
        <w:suppressAutoHyphens/>
        <w:spacing w:after="120" w:line="240" w:lineRule="auto"/>
        <w:contextualSpacing w:val="0"/>
        <w:jc w:val="both"/>
        <w:rPr>
          <w:rFonts w:ascii="Garamond" w:eastAsia="Calibri" w:hAnsi="Garamond" w:cs="Calibri"/>
          <w:color w:val="000000"/>
          <w:sz w:val="24"/>
          <w:szCs w:val="24"/>
          <w:lang w:val="et-EE"/>
        </w:rPr>
      </w:pPr>
      <w:r>
        <w:rPr>
          <w:rFonts w:ascii="Garamond" w:eastAsia="Aptos" w:hAnsi="Garamond" w:cs="Calibri"/>
          <w:sz w:val="24"/>
          <w:szCs w:val="24"/>
          <w:lang w:val="et-EE"/>
        </w:rPr>
        <w:t>ERM</w:t>
      </w:r>
      <w:r w:rsidRPr="000D0A50">
        <w:rPr>
          <w:rFonts w:ascii="Garamond" w:eastAsia="Aptos" w:hAnsi="Garamond" w:cs="Calibri"/>
          <w:sz w:val="24"/>
          <w:szCs w:val="24"/>
          <w:lang w:val="et-EE"/>
        </w:rPr>
        <w:t xml:space="preserve"> annab </w:t>
      </w:r>
      <w:proofErr w:type="spellStart"/>
      <w:r>
        <w:rPr>
          <w:rFonts w:ascii="Garamond" w:eastAsia="Aptos" w:hAnsi="Garamond" w:cs="Calibri"/>
          <w:sz w:val="24"/>
          <w:szCs w:val="24"/>
          <w:lang w:val="et-EE"/>
        </w:rPr>
        <w:t>RMKle</w:t>
      </w:r>
      <w:proofErr w:type="spellEnd"/>
      <w:r w:rsidRPr="000D0A50">
        <w:rPr>
          <w:rFonts w:ascii="Garamond" w:eastAsia="Aptos" w:hAnsi="Garamond" w:cs="Calibri"/>
          <w:sz w:val="24"/>
          <w:szCs w:val="24"/>
          <w:lang w:val="et-EE"/>
        </w:rPr>
        <w:t xml:space="preserve"> tasuta lihtlitsentsi kasutada</w:t>
      </w:r>
      <w:r w:rsidRPr="000D0A50">
        <w:rPr>
          <w:rFonts w:ascii="Garamond" w:eastAsia="Calibri" w:hAnsi="Garamond" w:cs="Calibri"/>
          <w:bCs/>
          <w:sz w:val="24"/>
          <w:szCs w:val="24"/>
          <w:lang w:val="et-EE"/>
        </w:rPr>
        <w:t xml:space="preserve"> </w:t>
      </w:r>
      <w:r w:rsidRPr="000D0A50">
        <w:rPr>
          <w:rFonts w:ascii="Garamond" w:eastAsia="Aptos" w:hAnsi="Garamond" w:cs="Calibri"/>
          <w:sz w:val="24"/>
          <w:szCs w:val="24"/>
          <w:lang w:val="et-EE"/>
        </w:rPr>
        <w:t>ERMi</w:t>
      </w:r>
      <w:r>
        <w:rPr>
          <w:rFonts w:ascii="Garamond" w:eastAsia="Aptos" w:hAnsi="Garamond" w:cs="Calibri"/>
          <w:sz w:val="24"/>
          <w:szCs w:val="24"/>
          <w:lang w:val="et-EE"/>
        </w:rPr>
        <w:t>le kuuluva</w:t>
      </w:r>
      <w:r w:rsidR="00053102">
        <w:rPr>
          <w:rFonts w:ascii="Garamond" w:eastAsia="Aptos" w:hAnsi="Garamond" w:cs="Calibri"/>
          <w:sz w:val="24"/>
          <w:szCs w:val="24"/>
          <w:lang w:val="et-EE"/>
        </w:rPr>
        <w:t>t</w:t>
      </w:r>
      <w:r>
        <w:rPr>
          <w:rFonts w:ascii="Garamond" w:eastAsia="Aptos" w:hAnsi="Garamond" w:cs="Calibri"/>
          <w:sz w:val="24"/>
          <w:szCs w:val="24"/>
          <w:lang w:val="et-EE"/>
        </w:rPr>
        <w:t xml:space="preserve"> </w:t>
      </w:r>
      <w:r w:rsidRPr="00053102">
        <w:rPr>
          <w:rFonts w:ascii="Garamond" w:eastAsia="Aptos" w:hAnsi="Garamond" w:cs="Calibri"/>
          <w:sz w:val="24"/>
          <w:szCs w:val="24"/>
          <w:lang w:val="et-EE"/>
        </w:rPr>
        <w:t>film</w:t>
      </w:r>
      <w:r w:rsidR="00053102" w:rsidRPr="00053102">
        <w:rPr>
          <w:rFonts w:ascii="Garamond" w:eastAsia="Aptos" w:hAnsi="Garamond" w:cs="Calibri"/>
          <w:sz w:val="24"/>
          <w:szCs w:val="24"/>
          <w:lang w:val="et-EE"/>
        </w:rPr>
        <w:t>i</w:t>
      </w:r>
      <w:r w:rsidRPr="000D0A50">
        <w:rPr>
          <w:rFonts w:ascii="Garamond" w:eastAsia="Aptos" w:hAnsi="Garamond" w:cs="Calibri"/>
          <w:sz w:val="24"/>
          <w:szCs w:val="24"/>
          <w:lang w:val="et-EE"/>
        </w:rPr>
        <w:t xml:space="preserve"> </w:t>
      </w:r>
      <w:r w:rsidR="00D01B04">
        <w:rPr>
          <w:rFonts w:ascii="Garamond" w:eastAsia="Aptos" w:hAnsi="Garamond" w:cs="Calibri"/>
          <w:sz w:val="24"/>
          <w:szCs w:val="24"/>
          <w:lang w:val="et-EE"/>
        </w:rPr>
        <w:t>„</w:t>
      </w:r>
      <w:proofErr w:type="spellStart"/>
      <w:r w:rsidR="00D01B04" w:rsidRPr="00D01B04">
        <w:rPr>
          <w:rFonts w:ascii="Garamond" w:eastAsia="Aptos" w:hAnsi="Garamond" w:cs="Calibri"/>
          <w:sz w:val="24"/>
          <w:szCs w:val="24"/>
        </w:rPr>
        <w:t>Ühepuulootsiku</w:t>
      </w:r>
      <w:proofErr w:type="spellEnd"/>
      <w:r w:rsidR="00D01B04" w:rsidRPr="00D01B04">
        <w:rPr>
          <w:rFonts w:ascii="Garamond" w:eastAsia="Aptos" w:hAnsi="Garamond" w:cs="Calibri"/>
          <w:sz w:val="24"/>
          <w:szCs w:val="24"/>
        </w:rPr>
        <w:t xml:space="preserve"> </w:t>
      </w:r>
      <w:proofErr w:type="spellStart"/>
      <w:r w:rsidR="00D01B04" w:rsidRPr="00D01B04">
        <w:rPr>
          <w:rFonts w:ascii="Garamond" w:eastAsia="Aptos" w:hAnsi="Garamond" w:cs="Calibri"/>
          <w:sz w:val="24"/>
          <w:szCs w:val="24"/>
        </w:rPr>
        <w:t>ehitus</w:t>
      </w:r>
      <w:proofErr w:type="spellEnd"/>
      <w:r w:rsidR="00D01B04" w:rsidRPr="00D01B04">
        <w:rPr>
          <w:rFonts w:ascii="Garamond" w:eastAsia="Aptos" w:hAnsi="Garamond" w:cs="Calibri"/>
          <w:sz w:val="24"/>
          <w:szCs w:val="24"/>
        </w:rPr>
        <w:t xml:space="preserve"> ja </w:t>
      </w:r>
      <w:proofErr w:type="spellStart"/>
      <w:r w:rsidR="00D01B04" w:rsidRPr="00D01B04">
        <w:rPr>
          <w:rFonts w:ascii="Garamond" w:eastAsia="Aptos" w:hAnsi="Garamond" w:cs="Calibri"/>
          <w:sz w:val="24"/>
          <w:szCs w:val="24"/>
        </w:rPr>
        <w:t>kasutus</w:t>
      </w:r>
      <w:proofErr w:type="spellEnd"/>
      <w:r w:rsidR="00D01B04" w:rsidRPr="00D01B04">
        <w:rPr>
          <w:rFonts w:ascii="Garamond" w:eastAsia="Aptos" w:hAnsi="Garamond" w:cs="Calibri"/>
          <w:sz w:val="24"/>
          <w:szCs w:val="24"/>
        </w:rPr>
        <w:t xml:space="preserve"> </w:t>
      </w:r>
      <w:proofErr w:type="spellStart"/>
      <w:r w:rsidR="00D01B04" w:rsidRPr="00D01B04">
        <w:rPr>
          <w:rFonts w:ascii="Garamond" w:eastAsia="Aptos" w:hAnsi="Garamond" w:cs="Calibri"/>
          <w:sz w:val="24"/>
          <w:szCs w:val="24"/>
        </w:rPr>
        <w:t>Soomaal</w:t>
      </w:r>
      <w:proofErr w:type="spellEnd"/>
      <w:r w:rsidR="00D01B04">
        <w:rPr>
          <w:rFonts w:ascii="Garamond" w:eastAsia="Aptos" w:hAnsi="Garamond" w:cs="Calibri"/>
          <w:sz w:val="24"/>
          <w:szCs w:val="24"/>
        </w:rPr>
        <w:t xml:space="preserve">” </w:t>
      </w:r>
      <w:r w:rsidR="00053102">
        <w:rPr>
          <w:rFonts w:ascii="Garamond" w:eastAsia="Aptos" w:hAnsi="Garamond" w:cs="Calibri"/>
          <w:sz w:val="24"/>
          <w:szCs w:val="24"/>
        </w:rPr>
        <w:t>(</w:t>
      </w:r>
      <w:r w:rsidR="00B62922">
        <w:rPr>
          <w:rFonts w:ascii="Garamond" w:eastAsia="Aptos" w:hAnsi="Garamond" w:cs="Calibri"/>
          <w:sz w:val="24"/>
          <w:szCs w:val="24"/>
        </w:rPr>
        <w:t>“</w:t>
      </w:r>
      <w:r w:rsidR="00B62922" w:rsidRPr="00B62922">
        <w:rPr>
          <w:rFonts w:ascii="Garamond" w:eastAsia="Aptos" w:hAnsi="Garamond" w:cs="Calibri"/>
          <w:sz w:val="24"/>
          <w:szCs w:val="24"/>
        </w:rPr>
        <w:t xml:space="preserve">The story of building and using dugout boats in </w:t>
      </w:r>
      <w:proofErr w:type="spellStart"/>
      <w:r w:rsidR="00B62922" w:rsidRPr="00B62922">
        <w:rPr>
          <w:rFonts w:ascii="Garamond" w:eastAsia="Aptos" w:hAnsi="Garamond" w:cs="Calibri"/>
          <w:sz w:val="24"/>
          <w:szCs w:val="24"/>
        </w:rPr>
        <w:t>Soomaa</w:t>
      </w:r>
      <w:proofErr w:type="spellEnd"/>
      <w:r w:rsidR="00B62922">
        <w:rPr>
          <w:rFonts w:ascii="Garamond" w:eastAsia="Aptos" w:hAnsi="Garamond" w:cs="Calibri"/>
          <w:sz w:val="24"/>
          <w:szCs w:val="24"/>
        </w:rPr>
        <w:t>”</w:t>
      </w:r>
      <w:r w:rsidR="00053102">
        <w:rPr>
          <w:rFonts w:ascii="Garamond" w:eastAsia="Aptos" w:hAnsi="Garamond" w:cs="Calibri"/>
          <w:sz w:val="24"/>
          <w:szCs w:val="24"/>
        </w:rPr>
        <w:t>)</w:t>
      </w:r>
      <w:r w:rsidR="00D01B04" w:rsidRPr="00D01B04">
        <w:rPr>
          <w:rFonts w:ascii="Garamond" w:eastAsia="Aptos" w:hAnsi="Garamond" w:cs="Calibri"/>
          <w:sz w:val="24"/>
          <w:szCs w:val="24"/>
          <w:lang w:val="et-EE"/>
        </w:rPr>
        <w:t xml:space="preserve"> </w:t>
      </w:r>
      <w:r w:rsidRPr="000D0A50">
        <w:rPr>
          <w:rFonts w:ascii="Garamond" w:eastAsia="Aptos" w:hAnsi="Garamond" w:cs="Calibri"/>
          <w:sz w:val="24"/>
          <w:szCs w:val="24"/>
          <w:lang w:val="et-EE"/>
        </w:rPr>
        <w:t>(edaspidi „</w:t>
      </w:r>
      <w:r w:rsidRPr="000D0A50">
        <w:rPr>
          <w:rFonts w:ascii="Garamond" w:eastAsia="Aptos" w:hAnsi="Garamond" w:cs="Calibri"/>
          <w:b/>
          <w:bCs/>
          <w:sz w:val="24"/>
          <w:szCs w:val="24"/>
          <w:lang w:val="et-EE"/>
        </w:rPr>
        <w:t>Teos</w:t>
      </w:r>
      <w:r w:rsidRPr="000D0A50">
        <w:rPr>
          <w:rFonts w:ascii="Garamond" w:eastAsia="Aptos" w:hAnsi="Garamond" w:cs="Calibri"/>
          <w:sz w:val="24"/>
          <w:szCs w:val="24"/>
          <w:lang w:val="et-EE"/>
        </w:rPr>
        <w:t>“).</w:t>
      </w:r>
      <w:r>
        <w:rPr>
          <w:rFonts w:ascii="Garamond" w:eastAsia="Aptos" w:hAnsi="Garamond" w:cs="Calibri"/>
          <w:sz w:val="24"/>
          <w:szCs w:val="24"/>
          <w:lang w:val="et-EE"/>
        </w:rPr>
        <w:t xml:space="preserve"> </w:t>
      </w:r>
      <w:r w:rsidR="002C6773">
        <w:rPr>
          <w:rFonts w:ascii="Garamond" w:eastAsia="Aptos" w:hAnsi="Garamond" w:cs="Calibri"/>
          <w:sz w:val="24"/>
          <w:szCs w:val="24"/>
          <w:lang w:val="et-EE"/>
        </w:rPr>
        <w:t>ERM annab üle filmi kaks versiooni: eestikeelse ja inglisekeelse.</w:t>
      </w:r>
    </w:p>
    <w:p w14:paraId="0B7478ED" w14:textId="033D05DE" w:rsidR="007952AE" w:rsidRPr="007952AE" w:rsidRDefault="007952AE" w:rsidP="007952AE">
      <w:pPr>
        <w:pStyle w:val="Loendilik"/>
        <w:numPr>
          <w:ilvl w:val="1"/>
          <w:numId w:val="2"/>
        </w:numPr>
        <w:tabs>
          <w:tab w:val="left" w:pos="709"/>
        </w:tabs>
        <w:suppressAutoHyphens/>
        <w:spacing w:after="120" w:line="240" w:lineRule="auto"/>
        <w:contextualSpacing w:val="0"/>
        <w:jc w:val="both"/>
        <w:rPr>
          <w:rFonts w:ascii="Garamond" w:eastAsia="Calibri" w:hAnsi="Garamond" w:cs="Calibri"/>
          <w:color w:val="000000"/>
          <w:sz w:val="24"/>
          <w:szCs w:val="24"/>
          <w:lang w:val="et-EE"/>
        </w:rPr>
      </w:pPr>
      <w:proofErr w:type="spellStart"/>
      <w:r>
        <w:rPr>
          <w:rFonts w:ascii="Garamond" w:eastAsia="Aptos" w:hAnsi="Garamond" w:cs="Calibri"/>
          <w:sz w:val="24"/>
          <w:szCs w:val="24"/>
          <w:lang w:val="et-EE"/>
        </w:rPr>
        <w:t>RMK</w:t>
      </w:r>
      <w:r w:rsidRPr="000D0A50">
        <w:rPr>
          <w:rFonts w:ascii="Garamond" w:eastAsia="Aptos" w:hAnsi="Garamond" w:cs="Calibri"/>
          <w:sz w:val="24"/>
          <w:szCs w:val="24"/>
          <w:lang w:val="et-EE"/>
        </w:rPr>
        <w:t>l</w:t>
      </w:r>
      <w:proofErr w:type="spellEnd"/>
      <w:r w:rsidRPr="000D0A50">
        <w:rPr>
          <w:rFonts w:ascii="Garamond" w:eastAsia="Aptos" w:hAnsi="Garamond" w:cs="Calibri"/>
          <w:sz w:val="24"/>
          <w:szCs w:val="24"/>
          <w:lang w:val="et-EE"/>
        </w:rPr>
        <w:t xml:space="preserve"> on õigus Teos</w:t>
      </w:r>
      <w:r w:rsidR="00053102">
        <w:rPr>
          <w:rFonts w:ascii="Garamond" w:eastAsia="Aptos" w:hAnsi="Garamond" w:cs="Calibri"/>
          <w:sz w:val="24"/>
          <w:szCs w:val="24"/>
          <w:lang w:val="et-EE"/>
        </w:rPr>
        <w:t>t</w:t>
      </w:r>
      <w:r w:rsidRPr="000D0A50">
        <w:rPr>
          <w:rFonts w:ascii="Garamond" w:eastAsia="Aptos" w:hAnsi="Garamond" w:cs="Calibri"/>
          <w:sz w:val="24"/>
          <w:szCs w:val="24"/>
          <w:lang w:val="et-EE"/>
        </w:rPr>
        <w:t xml:space="preserve"> kasutada</w:t>
      </w:r>
      <w:r>
        <w:rPr>
          <w:rFonts w:ascii="Garamond" w:eastAsia="Aptos" w:hAnsi="Garamond" w:cs="Calibri"/>
          <w:sz w:val="24"/>
          <w:szCs w:val="24"/>
          <w:lang w:val="et-EE"/>
        </w:rPr>
        <w:t xml:space="preserve"> </w:t>
      </w:r>
      <w:r w:rsidR="00B1623D">
        <w:rPr>
          <w:rFonts w:ascii="Garamond" w:eastAsia="Aptos" w:hAnsi="Garamond" w:cs="Calibri"/>
          <w:sz w:val="24"/>
          <w:szCs w:val="24"/>
          <w:lang w:val="et-EE"/>
        </w:rPr>
        <w:t>Soomaa rahvuspargi külastuskeskuse püsiekspositsioonis</w:t>
      </w:r>
      <w:r w:rsidR="006C38EC">
        <w:rPr>
          <w:rFonts w:ascii="Garamond" w:eastAsia="Aptos" w:hAnsi="Garamond" w:cs="Calibri"/>
          <w:sz w:val="24"/>
          <w:szCs w:val="24"/>
          <w:lang w:val="et-EE"/>
        </w:rPr>
        <w:t xml:space="preserve"> ning </w:t>
      </w:r>
      <w:r w:rsidR="00561629">
        <w:rPr>
          <w:rFonts w:ascii="Garamond" w:eastAsia="Aptos" w:hAnsi="Garamond" w:cs="Calibri"/>
          <w:sz w:val="24"/>
          <w:szCs w:val="24"/>
          <w:lang w:val="et-EE"/>
        </w:rPr>
        <w:t xml:space="preserve">seda näidata </w:t>
      </w:r>
      <w:proofErr w:type="spellStart"/>
      <w:r w:rsidR="00561629" w:rsidRPr="00561629">
        <w:rPr>
          <w:rFonts w:ascii="Garamond" w:eastAsia="Aptos" w:hAnsi="Garamond" w:cs="Calibri"/>
          <w:sz w:val="24"/>
          <w:szCs w:val="24"/>
        </w:rPr>
        <w:t>loodusharidusliku</w:t>
      </w:r>
      <w:proofErr w:type="spellEnd"/>
      <w:r w:rsidR="00561629" w:rsidRPr="00561629">
        <w:rPr>
          <w:rFonts w:ascii="Garamond" w:eastAsia="Aptos" w:hAnsi="Garamond" w:cs="Calibri"/>
          <w:sz w:val="24"/>
          <w:szCs w:val="24"/>
        </w:rPr>
        <w:t xml:space="preserve"> </w:t>
      </w:r>
      <w:proofErr w:type="spellStart"/>
      <w:r w:rsidR="00561629" w:rsidRPr="00561629">
        <w:rPr>
          <w:rFonts w:ascii="Garamond" w:eastAsia="Aptos" w:hAnsi="Garamond" w:cs="Calibri"/>
          <w:sz w:val="24"/>
          <w:szCs w:val="24"/>
        </w:rPr>
        <w:t>programmi</w:t>
      </w:r>
      <w:proofErr w:type="spellEnd"/>
      <w:r w:rsidR="00561629" w:rsidRPr="00561629">
        <w:rPr>
          <w:rFonts w:ascii="Garamond" w:eastAsia="Aptos" w:hAnsi="Garamond" w:cs="Calibri"/>
          <w:sz w:val="24"/>
          <w:szCs w:val="24"/>
        </w:rPr>
        <w:t xml:space="preserve"> </w:t>
      </w:r>
      <w:proofErr w:type="spellStart"/>
      <w:r w:rsidR="00561629" w:rsidRPr="00561629">
        <w:rPr>
          <w:rFonts w:ascii="Garamond" w:eastAsia="Aptos" w:hAnsi="Garamond" w:cs="Calibri"/>
          <w:sz w:val="24"/>
          <w:szCs w:val="24"/>
        </w:rPr>
        <w:t>raames</w:t>
      </w:r>
      <w:proofErr w:type="spellEnd"/>
      <w:r w:rsidR="00561629" w:rsidRPr="00561629">
        <w:rPr>
          <w:rFonts w:ascii="Garamond" w:eastAsia="Aptos" w:hAnsi="Garamond" w:cs="Calibri"/>
          <w:sz w:val="24"/>
          <w:szCs w:val="24"/>
        </w:rPr>
        <w:t xml:space="preserve"> </w:t>
      </w:r>
      <w:proofErr w:type="spellStart"/>
      <w:r w:rsidR="00561629" w:rsidRPr="00561629">
        <w:rPr>
          <w:rFonts w:ascii="Garamond" w:eastAsia="Aptos" w:hAnsi="Garamond" w:cs="Calibri"/>
          <w:sz w:val="24"/>
          <w:szCs w:val="24"/>
        </w:rPr>
        <w:t>grup</w:t>
      </w:r>
      <w:r w:rsidR="00561629">
        <w:rPr>
          <w:rFonts w:ascii="Garamond" w:eastAsia="Aptos" w:hAnsi="Garamond" w:cs="Calibri"/>
          <w:sz w:val="24"/>
          <w:szCs w:val="24"/>
        </w:rPr>
        <w:t>p</w:t>
      </w:r>
      <w:r w:rsidR="00561629" w:rsidRPr="00561629">
        <w:rPr>
          <w:rFonts w:ascii="Garamond" w:eastAsia="Aptos" w:hAnsi="Garamond" w:cs="Calibri"/>
          <w:sz w:val="24"/>
          <w:szCs w:val="24"/>
        </w:rPr>
        <w:t>i</w:t>
      </w:r>
      <w:r w:rsidR="00561629">
        <w:rPr>
          <w:rFonts w:ascii="Garamond" w:eastAsia="Aptos" w:hAnsi="Garamond" w:cs="Calibri"/>
          <w:sz w:val="24"/>
          <w:szCs w:val="24"/>
        </w:rPr>
        <w:t>de</w:t>
      </w:r>
      <w:r w:rsidR="00561629" w:rsidRPr="00561629">
        <w:rPr>
          <w:rFonts w:ascii="Garamond" w:eastAsia="Aptos" w:hAnsi="Garamond" w:cs="Calibri"/>
          <w:sz w:val="24"/>
          <w:szCs w:val="24"/>
        </w:rPr>
        <w:t>le</w:t>
      </w:r>
      <w:proofErr w:type="spellEnd"/>
      <w:r w:rsidR="00B1623D">
        <w:rPr>
          <w:rFonts w:ascii="Garamond" w:eastAsia="Aptos" w:hAnsi="Garamond" w:cs="Calibri"/>
          <w:sz w:val="24"/>
          <w:szCs w:val="24"/>
          <w:lang w:val="et-EE"/>
        </w:rPr>
        <w:t>.</w:t>
      </w:r>
      <w:r>
        <w:rPr>
          <w:rFonts w:ascii="Garamond" w:eastAsia="Aptos" w:hAnsi="Garamond" w:cs="Calibri"/>
          <w:sz w:val="24"/>
          <w:szCs w:val="24"/>
          <w:lang w:val="et-EE"/>
        </w:rPr>
        <w:t xml:space="preserve"> </w:t>
      </w:r>
    </w:p>
    <w:p w14:paraId="5C864A3B" w14:textId="77777777" w:rsidR="007952AE" w:rsidRPr="000D0A50" w:rsidRDefault="007952AE" w:rsidP="007952AE">
      <w:pPr>
        <w:pStyle w:val="Loendilik"/>
        <w:tabs>
          <w:tab w:val="left" w:pos="709"/>
        </w:tabs>
        <w:suppressAutoHyphens/>
        <w:spacing w:after="120" w:line="240" w:lineRule="auto"/>
        <w:contextualSpacing w:val="0"/>
        <w:jc w:val="both"/>
        <w:rPr>
          <w:rFonts w:ascii="Garamond" w:eastAsia="Calibri" w:hAnsi="Garamond" w:cs="Calibri"/>
          <w:color w:val="000000"/>
          <w:sz w:val="24"/>
          <w:szCs w:val="24"/>
          <w:lang w:val="et-EE"/>
        </w:rPr>
      </w:pPr>
    </w:p>
    <w:p w14:paraId="0E4FC922" w14:textId="77777777" w:rsidR="007952AE" w:rsidRPr="00454A4E" w:rsidRDefault="007952AE" w:rsidP="007952AE">
      <w:pPr>
        <w:pStyle w:val="Loendilik"/>
        <w:numPr>
          <w:ilvl w:val="0"/>
          <w:numId w:val="2"/>
        </w:numPr>
        <w:tabs>
          <w:tab w:val="left" w:pos="709"/>
        </w:tabs>
        <w:suppressAutoHyphens/>
        <w:spacing w:after="120" w:line="240" w:lineRule="auto"/>
        <w:contextualSpacing w:val="0"/>
        <w:jc w:val="both"/>
        <w:rPr>
          <w:rFonts w:ascii="Garamond" w:eastAsia="Calibri" w:hAnsi="Garamond" w:cs="Calibri"/>
          <w:b/>
          <w:bCs/>
          <w:color w:val="000000"/>
          <w:sz w:val="24"/>
          <w:szCs w:val="24"/>
          <w:lang w:val="et-EE"/>
        </w:rPr>
      </w:pPr>
      <w:r w:rsidRPr="000D0A50">
        <w:rPr>
          <w:rFonts w:ascii="Garamond" w:eastAsia="Calibri" w:hAnsi="Garamond" w:cs="Calibri"/>
          <w:b/>
          <w:bCs/>
          <w:color w:val="000000"/>
          <w:sz w:val="24"/>
          <w:szCs w:val="24"/>
          <w:lang w:val="et-EE"/>
        </w:rPr>
        <w:t>Kasutusõiguse ulatus</w:t>
      </w:r>
      <w:r>
        <w:rPr>
          <w:rFonts w:ascii="Garamond" w:eastAsia="Calibri" w:hAnsi="Garamond" w:cs="Calibri"/>
          <w:b/>
          <w:bCs/>
          <w:color w:val="000000"/>
          <w:sz w:val="24"/>
          <w:szCs w:val="24"/>
          <w:lang w:val="et-EE"/>
        </w:rPr>
        <w:t xml:space="preserve"> ja kehtivus</w:t>
      </w:r>
    </w:p>
    <w:p w14:paraId="25E3D733" w14:textId="69889EC0" w:rsidR="007952AE" w:rsidRPr="00454A4E" w:rsidRDefault="007952AE" w:rsidP="007952AE">
      <w:pPr>
        <w:pStyle w:val="Loendilik"/>
        <w:numPr>
          <w:ilvl w:val="1"/>
          <w:numId w:val="2"/>
        </w:numPr>
        <w:tabs>
          <w:tab w:val="left" w:pos="709"/>
        </w:tabs>
        <w:suppressAutoHyphens/>
        <w:spacing w:after="120" w:line="240" w:lineRule="auto"/>
        <w:contextualSpacing w:val="0"/>
        <w:jc w:val="both"/>
        <w:rPr>
          <w:rFonts w:ascii="Garamond" w:eastAsia="Aptos" w:hAnsi="Garamond" w:cs="Calibri"/>
          <w:sz w:val="24"/>
          <w:szCs w:val="24"/>
          <w:lang w:val="et-EE"/>
        </w:rPr>
      </w:pPr>
      <w:proofErr w:type="spellStart"/>
      <w:r>
        <w:rPr>
          <w:rFonts w:ascii="Garamond" w:eastAsia="Aptos" w:hAnsi="Garamond" w:cs="Calibri"/>
          <w:sz w:val="24"/>
          <w:szCs w:val="24"/>
          <w:lang w:val="et-EE"/>
        </w:rPr>
        <w:t>RMK</w:t>
      </w:r>
      <w:r w:rsidRPr="000D0A50">
        <w:rPr>
          <w:rFonts w:ascii="Garamond" w:eastAsia="Aptos" w:hAnsi="Garamond" w:cs="Calibri"/>
          <w:sz w:val="24"/>
          <w:szCs w:val="24"/>
          <w:lang w:val="et-EE"/>
        </w:rPr>
        <w:t>l</w:t>
      </w:r>
      <w:proofErr w:type="spellEnd"/>
      <w:r w:rsidRPr="000D0A50">
        <w:rPr>
          <w:rFonts w:ascii="Garamond" w:eastAsia="Aptos" w:hAnsi="Garamond" w:cs="Calibri"/>
          <w:sz w:val="24"/>
          <w:szCs w:val="24"/>
          <w:lang w:val="et-EE"/>
        </w:rPr>
        <w:t xml:space="preserve"> on õigus Teos</w:t>
      </w:r>
      <w:r w:rsidR="00053102">
        <w:rPr>
          <w:rFonts w:ascii="Garamond" w:eastAsia="Aptos" w:hAnsi="Garamond" w:cs="Calibri"/>
          <w:sz w:val="24"/>
          <w:szCs w:val="24"/>
          <w:lang w:val="et-EE"/>
        </w:rPr>
        <w:t>t</w:t>
      </w:r>
      <w:r w:rsidRPr="000D0A50">
        <w:rPr>
          <w:rFonts w:ascii="Garamond" w:eastAsia="Aptos" w:hAnsi="Garamond" w:cs="Calibri"/>
          <w:sz w:val="24"/>
          <w:szCs w:val="24"/>
          <w:lang w:val="et-EE"/>
        </w:rPr>
        <w:t xml:space="preserve"> kasutada Lepingus kokkulepitud eesmärgil ilma all-l</w:t>
      </w:r>
      <w:r>
        <w:rPr>
          <w:rFonts w:ascii="Garamond" w:eastAsia="Aptos" w:hAnsi="Garamond" w:cs="Calibri"/>
          <w:sz w:val="24"/>
          <w:szCs w:val="24"/>
          <w:lang w:val="et-EE"/>
        </w:rPr>
        <w:t>i</w:t>
      </w:r>
      <w:r w:rsidRPr="000D0A50">
        <w:rPr>
          <w:rFonts w:ascii="Garamond" w:eastAsia="Aptos" w:hAnsi="Garamond" w:cs="Calibri"/>
          <w:sz w:val="24"/>
          <w:szCs w:val="24"/>
          <w:lang w:val="et-EE"/>
        </w:rPr>
        <w:t>tsent</w:t>
      </w:r>
      <w:r>
        <w:rPr>
          <w:rFonts w:ascii="Garamond" w:eastAsia="Aptos" w:hAnsi="Garamond" w:cs="Calibri"/>
          <w:sz w:val="24"/>
          <w:szCs w:val="24"/>
          <w:lang w:val="et-EE"/>
        </w:rPr>
        <w:t>s</w:t>
      </w:r>
      <w:r w:rsidRPr="000D0A50">
        <w:rPr>
          <w:rFonts w:ascii="Garamond" w:eastAsia="Aptos" w:hAnsi="Garamond" w:cs="Calibri"/>
          <w:sz w:val="24"/>
          <w:szCs w:val="24"/>
          <w:lang w:val="et-EE"/>
        </w:rPr>
        <w:t>i andmise õiguseta kolmandatele isikutele.</w:t>
      </w:r>
      <w:r>
        <w:rPr>
          <w:rFonts w:ascii="Garamond" w:eastAsia="Aptos" w:hAnsi="Garamond" w:cs="Calibri"/>
          <w:sz w:val="24"/>
          <w:szCs w:val="24"/>
          <w:lang w:val="et-EE"/>
        </w:rPr>
        <w:t xml:space="preserve"> </w:t>
      </w:r>
      <w:r w:rsidRPr="000D0A50">
        <w:rPr>
          <w:rFonts w:ascii="Garamond" w:eastAsia="Aptos" w:hAnsi="Garamond" w:cs="Calibri"/>
          <w:sz w:val="24"/>
          <w:szCs w:val="24"/>
          <w:lang w:val="et-EE"/>
        </w:rPr>
        <w:t xml:space="preserve"> </w:t>
      </w:r>
    </w:p>
    <w:p w14:paraId="30C37BB2" w14:textId="481B1712" w:rsidR="007952AE" w:rsidRPr="004E6D94" w:rsidRDefault="007952AE" w:rsidP="007952AE">
      <w:pPr>
        <w:pStyle w:val="Loendilik"/>
        <w:numPr>
          <w:ilvl w:val="1"/>
          <w:numId w:val="2"/>
        </w:numPr>
        <w:tabs>
          <w:tab w:val="left" w:pos="709"/>
        </w:tabs>
        <w:suppressAutoHyphens/>
        <w:spacing w:after="120" w:line="240" w:lineRule="auto"/>
        <w:contextualSpacing w:val="0"/>
        <w:jc w:val="both"/>
        <w:rPr>
          <w:rFonts w:ascii="Garamond" w:eastAsia="Aptos" w:hAnsi="Garamond" w:cs="Calibri"/>
          <w:sz w:val="24"/>
          <w:szCs w:val="24"/>
          <w:lang w:val="et-EE"/>
        </w:rPr>
      </w:pPr>
      <w:r>
        <w:rPr>
          <w:rFonts w:ascii="Garamond" w:eastAsia="Aptos" w:hAnsi="Garamond" w:cs="Calibri"/>
          <w:sz w:val="24"/>
          <w:szCs w:val="24"/>
          <w:lang w:val="et-EE"/>
        </w:rPr>
        <w:t xml:space="preserve">Teoste kasutuse lihtlitsents </w:t>
      </w:r>
      <w:r w:rsidRPr="004E6D94">
        <w:rPr>
          <w:rFonts w:ascii="Garamond" w:eastAsia="Aptos" w:hAnsi="Garamond" w:cs="Calibri"/>
          <w:sz w:val="24"/>
          <w:szCs w:val="24"/>
          <w:lang w:val="et-EE"/>
        </w:rPr>
        <w:t xml:space="preserve">kehtib </w:t>
      </w:r>
      <w:r w:rsidR="00BB3C8A">
        <w:rPr>
          <w:rFonts w:ascii="Garamond" w:eastAsia="Aptos" w:hAnsi="Garamond" w:cs="Calibri"/>
          <w:sz w:val="24"/>
          <w:szCs w:val="24"/>
          <w:lang w:val="et-EE"/>
        </w:rPr>
        <w:t xml:space="preserve">Soomaa rahvuspargi külastuskeskuse </w:t>
      </w:r>
      <w:r w:rsidR="00BB3C8A" w:rsidRPr="00BB3C8A">
        <w:rPr>
          <w:rFonts w:ascii="Garamond" w:eastAsia="Aptos" w:hAnsi="Garamond" w:cs="Calibri"/>
          <w:sz w:val="24"/>
          <w:szCs w:val="24"/>
          <w:lang w:val="et-EE"/>
        </w:rPr>
        <w:t>püsinäituse avatud oleku aja jooksul</w:t>
      </w:r>
    </w:p>
    <w:p w14:paraId="4337CDB5" w14:textId="77777777" w:rsidR="007952AE" w:rsidRPr="007952AE" w:rsidRDefault="007952AE" w:rsidP="007952AE">
      <w:pPr>
        <w:spacing w:after="120" w:line="240" w:lineRule="auto"/>
        <w:rPr>
          <w:rFonts w:ascii="Garamond" w:eastAsia="Calibri" w:hAnsi="Garamond" w:cs="Calibri"/>
          <w:color w:val="000000"/>
          <w:sz w:val="24"/>
          <w:szCs w:val="24"/>
          <w:lang w:val="et-EE"/>
        </w:rPr>
      </w:pPr>
    </w:p>
    <w:p w14:paraId="44C67A14" w14:textId="77777777" w:rsidR="007952AE" w:rsidRPr="00454A4E" w:rsidRDefault="007952AE" w:rsidP="007952AE">
      <w:pPr>
        <w:pStyle w:val="Loendilik"/>
        <w:numPr>
          <w:ilvl w:val="0"/>
          <w:numId w:val="2"/>
        </w:numPr>
        <w:tabs>
          <w:tab w:val="left" w:pos="709"/>
        </w:tabs>
        <w:suppressAutoHyphens/>
        <w:spacing w:after="120" w:line="240" w:lineRule="auto"/>
        <w:contextualSpacing w:val="0"/>
        <w:jc w:val="both"/>
        <w:rPr>
          <w:rFonts w:ascii="Garamond" w:eastAsia="Calibri" w:hAnsi="Garamond" w:cs="Calibri"/>
          <w:b/>
          <w:bCs/>
          <w:color w:val="000000"/>
          <w:sz w:val="24"/>
          <w:szCs w:val="24"/>
          <w:lang w:val="et-EE"/>
        </w:rPr>
      </w:pPr>
      <w:r w:rsidRPr="00454A4E">
        <w:rPr>
          <w:rFonts w:ascii="Garamond" w:eastAsia="Aptos" w:hAnsi="Garamond" w:cs="Calibri"/>
          <w:b/>
          <w:bCs/>
          <w:sz w:val="24"/>
          <w:szCs w:val="24"/>
          <w:lang w:val="et-EE"/>
        </w:rPr>
        <w:t>Poolte õigused ja kohustused</w:t>
      </w:r>
    </w:p>
    <w:p w14:paraId="0D462543" w14:textId="632A9FF7" w:rsidR="007952AE" w:rsidRPr="000D0A50" w:rsidRDefault="007952AE" w:rsidP="007952AE">
      <w:pPr>
        <w:pStyle w:val="Loendilik"/>
        <w:numPr>
          <w:ilvl w:val="1"/>
          <w:numId w:val="2"/>
        </w:numPr>
        <w:tabs>
          <w:tab w:val="left" w:pos="709"/>
        </w:tabs>
        <w:suppressAutoHyphens/>
        <w:spacing w:after="120" w:line="240" w:lineRule="auto"/>
        <w:contextualSpacing w:val="0"/>
        <w:jc w:val="both"/>
        <w:rPr>
          <w:rFonts w:ascii="Garamond" w:eastAsia="Aptos" w:hAnsi="Garamond" w:cs="Calibri"/>
          <w:sz w:val="24"/>
          <w:szCs w:val="24"/>
          <w:lang w:val="et-EE"/>
        </w:rPr>
      </w:pPr>
      <w:r>
        <w:rPr>
          <w:rFonts w:ascii="Garamond" w:eastAsia="Aptos" w:hAnsi="Garamond" w:cs="Calibri"/>
          <w:sz w:val="24"/>
          <w:szCs w:val="24"/>
          <w:lang w:val="et-EE"/>
        </w:rPr>
        <w:t xml:space="preserve">RMK </w:t>
      </w:r>
      <w:r w:rsidRPr="000D0A50">
        <w:rPr>
          <w:rFonts w:ascii="Garamond" w:eastAsia="Aptos" w:hAnsi="Garamond" w:cs="Calibri"/>
          <w:sz w:val="24"/>
          <w:szCs w:val="24"/>
          <w:lang w:val="et-EE"/>
        </w:rPr>
        <w:t xml:space="preserve">tagab, et </w:t>
      </w:r>
      <w:r>
        <w:rPr>
          <w:rFonts w:ascii="Garamond" w:eastAsia="Aptos" w:hAnsi="Garamond" w:cs="Calibri"/>
          <w:sz w:val="24"/>
          <w:szCs w:val="24"/>
          <w:lang w:val="et-EE"/>
        </w:rPr>
        <w:t xml:space="preserve">külastuskeskuses eksponeeritud filmi </w:t>
      </w:r>
      <w:r w:rsidRPr="00983A9F">
        <w:rPr>
          <w:rFonts w:ascii="Garamond" w:eastAsia="Aptos" w:hAnsi="Garamond" w:cs="Calibri"/>
          <w:sz w:val="24"/>
          <w:szCs w:val="24"/>
          <w:lang w:val="et-EE"/>
        </w:rPr>
        <w:t>juures</w:t>
      </w:r>
      <w:r>
        <w:rPr>
          <w:rFonts w:ascii="Garamond" w:eastAsia="Aptos" w:hAnsi="Garamond" w:cs="Calibri"/>
          <w:sz w:val="24"/>
          <w:szCs w:val="24"/>
          <w:lang w:val="et-EE"/>
        </w:rPr>
        <w:t xml:space="preserve"> on</w:t>
      </w:r>
      <w:r w:rsidR="00526BA2">
        <w:rPr>
          <w:rFonts w:ascii="Garamond" w:eastAsia="Aptos" w:hAnsi="Garamond" w:cs="Calibri"/>
          <w:sz w:val="24"/>
          <w:szCs w:val="24"/>
          <w:lang w:val="et-EE"/>
        </w:rPr>
        <w:t xml:space="preserve"> info</w:t>
      </w:r>
      <w:r w:rsidRPr="000D0A50">
        <w:rPr>
          <w:rFonts w:ascii="Garamond" w:eastAsia="Aptos" w:hAnsi="Garamond" w:cs="Calibri"/>
          <w:sz w:val="24"/>
          <w:szCs w:val="24"/>
          <w:lang w:val="et-EE"/>
        </w:rPr>
        <w:t>:</w:t>
      </w:r>
    </w:p>
    <w:p w14:paraId="57104691" w14:textId="62530AA2" w:rsidR="007952AE" w:rsidRDefault="0069155A" w:rsidP="00526BA2">
      <w:pPr>
        <w:pStyle w:val="Loendilik"/>
        <w:tabs>
          <w:tab w:val="left" w:pos="709"/>
        </w:tabs>
        <w:suppressAutoHyphens/>
        <w:spacing w:after="120" w:line="240" w:lineRule="auto"/>
        <w:jc w:val="both"/>
        <w:rPr>
          <w:rFonts w:ascii="Garamond" w:eastAsia="Aptos" w:hAnsi="Garamond" w:cs="Calibri"/>
          <w:sz w:val="24"/>
          <w:szCs w:val="24"/>
          <w:lang w:val="et-EE"/>
        </w:rPr>
      </w:pPr>
      <w:r w:rsidRPr="00983A9F">
        <w:rPr>
          <w:rFonts w:ascii="Garamond" w:eastAsia="Aptos" w:hAnsi="Garamond" w:cs="Calibri"/>
          <w:sz w:val="24"/>
          <w:szCs w:val="24"/>
          <w:lang w:val="et-EE"/>
        </w:rPr>
        <w:t xml:space="preserve">film on valminud </w:t>
      </w:r>
      <w:r w:rsidR="007952AE" w:rsidRPr="00983A9F">
        <w:rPr>
          <w:rFonts w:ascii="Garamond" w:eastAsia="Aptos" w:hAnsi="Garamond" w:cs="Calibri"/>
          <w:sz w:val="24"/>
          <w:szCs w:val="24"/>
          <w:lang w:val="et-EE"/>
        </w:rPr>
        <w:t>ERMi</w:t>
      </w:r>
      <w:r w:rsidRPr="00983A9F">
        <w:rPr>
          <w:rFonts w:ascii="Garamond" w:eastAsia="Aptos" w:hAnsi="Garamond" w:cs="Calibri"/>
          <w:sz w:val="24"/>
          <w:szCs w:val="24"/>
          <w:lang w:val="et-EE"/>
        </w:rPr>
        <w:t xml:space="preserve"> ja Eesti Haabjaselts</w:t>
      </w:r>
      <w:r w:rsidR="009E1CF2" w:rsidRPr="00983A9F">
        <w:rPr>
          <w:rFonts w:ascii="Garamond" w:eastAsia="Aptos" w:hAnsi="Garamond" w:cs="Calibri"/>
          <w:sz w:val="24"/>
          <w:szCs w:val="24"/>
          <w:lang w:val="et-EE"/>
        </w:rPr>
        <w:t>i koostöös,</w:t>
      </w:r>
      <w:r w:rsidRPr="00983A9F">
        <w:rPr>
          <w:rFonts w:ascii="Garamond" w:eastAsia="Aptos" w:hAnsi="Garamond" w:cs="Calibri"/>
          <w:sz w:val="24"/>
          <w:szCs w:val="24"/>
          <w:lang w:val="et-EE"/>
        </w:rPr>
        <w:t xml:space="preserve"> </w:t>
      </w:r>
      <w:r w:rsidR="00D2782C" w:rsidRPr="00983A9F">
        <w:rPr>
          <w:rFonts w:ascii="Garamond" w:eastAsia="Aptos" w:hAnsi="Garamond" w:cs="Calibri"/>
          <w:sz w:val="24"/>
          <w:szCs w:val="24"/>
          <w:lang w:val="et-EE"/>
        </w:rPr>
        <w:t>filmi</w:t>
      </w:r>
      <w:r w:rsidR="007952AE" w:rsidRPr="00983A9F">
        <w:rPr>
          <w:rFonts w:ascii="Garamond" w:eastAsia="Aptos" w:hAnsi="Garamond" w:cs="Calibri"/>
          <w:sz w:val="24"/>
          <w:szCs w:val="24"/>
          <w:lang w:val="et-EE"/>
        </w:rPr>
        <w:t xml:space="preserve"> autori</w:t>
      </w:r>
      <w:r w:rsidR="009E1CF2" w:rsidRPr="00983A9F">
        <w:rPr>
          <w:rFonts w:ascii="Garamond" w:eastAsia="Aptos" w:hAnsi="Garamond" w:cs="Calibri"/>
          <w:sz w:val="24"/>
          <w:szCs w:val="24"/>
          <w:lang w:val="et-EE"/>
        </w:rPr>
        <w:t xml:space="preserve">d on Maido Selgmäe ja Liisi </w:t>
      </w:r>
      <w:proofErr w:type="spellStart"/>
      <w:r w:rsidR="009E1CF2" w:rsidRPr="00983A9F">
        <w:rPr>
          <w:rFonts w:ascii="Garamond" w:eastAsia="Aptos" w:hAnsi="Garamond" w:cs="Calibri"/>
          <w:sz w:val="24"/>
          <w:szCs w:val="24"/>
          <w:lang w:val="et-EE"/>
        </w:rPr>
        <w:t>Jääts</w:t>
      </w:r>
      <w:proofErr w:type="spellEnd"/>
      <w:r w:rsidR="00983A9F">
        <w:rPr>
          <w:rFonts w:ascii="Garamond" w:eastAsia="Aptos" w:hAnsi="Garamond" w:cs="Calibri"/>
          <w:sz w:val="24"/>
          <w:szCs w:val="24"/>
          <w:lang w:val="et-EE"/>
        </w:rPr>
        <w:t>.</w:t>
      </w:r>
    </w:p>
    <w:p w14:paraId="2670109A" w14:textId="1ACAC05D" w:rsidR="007952AE" w:rsidRPr="007952AE" w:rsidRDefault="007952AE" w:rsidP="007952AE">
      <w:pPr>
        <w:tabs>
          <w:tab w:val="left" w:pos="709"/>
        </w:tabs>
        <w:suppressAutoHyphens/>
        <w:spacing w:after="120" w:line="240" w:lineRule="auto"/>
        <w:jc w:val="both"/>
        <w:rPr>
          <w:rFonts w:ascii="Garamond" w:eastAsia="Aptos" w:hAnsi="Garamond" w:cs="Calibri"/>
          <w:sz w:val="24"/>
          <w:szCs w:val="24"/>
          <w:lang w:val="et-EE"/>
        </w:rPr>
      </w:pPr>
    </w:p>
    <w:p w14:paraId="2347F71C" w14:textId="77777777" w:rsidR="007952AE" w:rsidRPr="004E6D94" w:rsidRDefault="007952AE" w:rsidP="007952AE">
      <w:pPr>
        <w:pStyle w:val="Loendilik"/>
        <w:numPr>
          <w:ilvl w:val="0"/>
          <w:numId w:val="2"/>
        </w:numPr>
        <w:tabs>
          <w:tab w:val="left" w:pos="709"/>
        </w:tabs>
        <w:suppressAutoHyphens/>
        <w:spacing w:after="120" w:line="240" w:lineRule="auto"/>
        <w:contextualSpacing w:val="0"/>
        <w:jc w:val="both"/>
        <w:rPr>
          <w:rFonts w:ascii="Garamond" w:eastAsia="Calibri" w:hAnsi="Garamond" w:cs="Calibri"/>
          <w:b/>
          <w:bCs/>
          <w:color w:val="000000"/>
          <w:sz w:val="24"/>
          <w:szCs w:val="24"/>
          <w:lang w:val="et-EE"/>
        </w:rPr>
      </w:pPr>
      <w:r>
        <w:rPr>
          <w:rFonts w:ascii="Garamond" w:eastAsia="Calibri" w:hAnsi="Garamond" w:cs="Calibri"/>
          <w:b/>
          <w:bCs/>
          <w:color w:val="000000"/>
          <w:sz w:val="24"/>
          <w:szCs w:val="24"/>
          <w:lang w:val="et-EE"/>
        </w:rPr>
        <w:t>Lepi</w:t>
      </w:r>
      <w:r w:rsidRPr="004E6D94">
        <w:rPr>
          <w:rFonts w:ascii="Garamond" w:eastAsia="Calibri" w:hAnsi="Garamond" w:cs="Calibri"/>
          <w:b/>
          <w:bCs/>
          <w:color w:val="000000"/>
          <w:sz w:val="24"/>
          <w:szCs w:val="24"/>
          <w:lang w:val="et-EE"/>
        </w:rPr>
        <w:t>ngu jõustumine ja lõppemine</w:t>
      </w:r>
    </w:p>
    <w:p w14:paraId="1ADFAF30" w14:textId="3B8FD02F" w:rsidR="007952AE" w:rsidRPr="004E6D94" w:rsidRDefault="007952AE" w:rsidP="007952AE">
      <w:pPr>
        <w:pStyle w:val="Loendilik"/>
        <w:numPr>
          <w:ilvl w:val="1"/>
          <w:numId w:val="2"/>
        </w:numPr>
        <w:tabs>
          <w:tab w:val="left" w:pos="709"/>
        </w:tabs>
        <w:suppressAutoHyphens/>
        <w:spacing w:after="120" w:line="240" w:lineRule="auto"/>
        <w:contextualSpacing w:val="0"/>
        <w:jc w:val="both"/>
        <w:rPr>
          <w:rFonts w:ascii="Garamond" w:eastAsia="Calibri" w:hAnsi="Garamond" w:cs="Calibri"/>
          <w:color w:val="000000"/>
          <w:sz w:val="24"/>
          <w:szCs w:val="24"/>
          <w:lang w:val="et-EE"/>
        </w:rPr>
      </w:pPr>
      <w:r w:rsidRPr="004E6D94">
        <w:rPr>
          <w:rFonts w:ascii="Garamond" w:eastAsia="Calibri" w:hAnsi="Garamond" w:cs="Calibri"/>
          <w:color w:val="000000"/>
          <w:sz w:val="24"/>
          <w:szCs w:val="24"/>
          <w:lang w:val="et-EE"/>
        </w:rPr>
        <w:t>Käes</w:t>
      </w:r>
      <w:r w:rsidRPr="009D7C98">
        <w:rPr>
          <w:rFonts w:ascii="Garamond" w:eastAsia="Calibri" w:hAnsi="Garamond" w:cs="Calibri"/>
          <w:color w:val="000000"/>
          <w:sz w:val="24"/>
          <w:szCs w:val="24"/>
          <w:lang w:val="et-EE"/>
        </w:rPr>
        <w:t>olev Leping jõustub selle digitaalsel allkirj</w:t>
      </w:r>
      <w:r w:rsidR="00F25E25">
        <w:rPr>
          <w:rFonts w:ascii="Garamond" w:eastAsia="Calibri" w:hAnsi="Garamond" w:cs="Calibri"/>
          <w:color w:val="000000"/>
          <w:sz w:val="24"/>
          <w:szCs w:val="24"/>
          <w:lang w:val="et-EE"/>
        </w:rPr>
        <w:t>as</w:t>
      </w:r>
      <w:r w:rsidRPr="009D7C98">
        <w:rPr>
          <w:rFonts w:ascii="Garamond" w:eastAsia="Calibri" w:hAnsi="Garamond" w:cs="Calibri"/>
          <w:color w:val="000000"/>
          <w:sz w:val="24"/>
          <w:szCs w:val="24"/>
          <w:lang w:val="et-EE"/>
        </w:rPr>
        <w:t>tamise</w:t>
      </w:r>
      <w:r w:rsidR="00CF57C3">
        <w:rPr>
          <w:rFonts w:ascii="Garamond" w:eastAsia="Calibri" w:hAnsi="Garamond" w:cs="Calibri"/>
          <w:color w:val="000000"/>
          <w:sz w:val="24"/>
          <w:szCs w:val="24"/>
          <w:lang w:val="et-EE"/>
        </w:rPr>
        <w:t>l</w:t>
      </w:r>
      <w:r w:rsidRPr="009D7C98">
        <w:rPr>
          <w:rFonts w:ascii="Garamond" w:eastAsia="Calibri" w:hAnsi="Garamond" w:cs="Calibri"/>
          <w:color w:val="000000"/>
          <w:sz w:val="24"/>
          <w:szCs w:val="24"/>
          <w:lang w:val="et-EE"/>
        </w:rPr>
        <w:t xml:space="preserve"> Poolte poolt</w:t>
      </w:r>
      <w:r w:rsidR="00AB422B">
        <w:rPr>
          <w:rFonts w:ascii="Garamond" w:eastAsia="Calibri" w:hAnsi="Garamond" w:cs="Calibri"/>
          <w:color w:val="000000"/>
          <w:sz w:val="24"/>
          <w:szCs w:val="24"/>
          <w:lang w:val="et-EE"/>
        </w:rPr>
        <w:t>.</w:t>
      </w:r>
      <w:r w:rsidRPr="004E6D94">
        <w:rPr>
          <w:rFonts w:ascii="Garamond" w:eastAsia="Calibri" w:hAnsi="Garamond" w:cs="Calibri"/>
          <w:color w:val="000000"/>
          <w:sz w:val="24"/>
          <w:szCs w:val="24"/>
          <w:lang w:val="et-EE"/>
        </w:rPr>
        <w:t xml:space="preserve"> Leping</w:t>
      </w:r>
      <w:r w:rsidR="00751D8B">
        <w:rPr>
          <w:rFonts w:ascii="Garamond" w:eastAsia="Calibri" w:hAnsi="Garamond" w:cs="Calibri"/>
          <w:color w:val="000000"/>
          <w:sz w:val="24"/>
          <w:szCs w:val="24"/>
          <w:lang w:val="et-EE"/>
        </w:rPr>
        <w:t>u</w:t>
      </w:r>
      <w:r w:rsidRPr="004E6D94">
        <w:rPr>
          <w:rFonts w:ascii="Garamond" w:eastAsia="Calibri" w:hAnsi="Garamond" w:cs="Calibri"/>
          <w:color w:val="000000"/>
          <w:sz w:val="24"/>
          <w:szCs w:val="24"/>
          <w:lang w:val="et-EE"/>
        </w:rPr>
        <w:t xml:space="preserve"> lõppemisel ei oma Kasutaja enam mistahes õigusi </w:t>
      </w:r>
      <w:r>
        <w:rPr>
          <w:rFonts w:ascii="Garamond" w:eastAsia="Calibri" w:hAnsi="Garamond" w:cs="Calibri"/>
          <w:color w:val="000000"/>
          <w:sz w:val="24"/>
          <w:szCs w:val="24"/>
          <w:lang w:val="et-EE"/>
        </w:rPr>
        <w:t>Teoste kasutamiseks, v</w:t>
      </w:r>
      <w:r w:rsidR="004D54E6">
        <w:rPr>
          <w:rFonts w:ascii="Garamond" w:eastAsia="Calibri" w:hAnsi="Garamond" w:cs="Calibri"/>
          <w:color w:val="000000"/>
          <w:sz w:val="24"/>
          <w:szCs w:val="24"/>
          <w:lang w:val="et-EE"/>
        </w:rPr>
        <w:t>.</w:t>
      </w:r>
      <w:r>
        <w:rPr>
          <w:rFonts w:ascii="Garamond" w:eastAsia="Calibri" w:hAnsi="Garamond" w:cs="Calibri"/>
          <w:color w:val="000000"/>
          <w:sz w:val="24"/>
          <w:szCs w:val="24"/>
          <w:lang w:val="et-EE"/>
        </w:rPr>
        <w:t>a kui Pooled lepivad kirjalikult kokku teisiti.</w:t>
      </w:r>
    </w:p>
    <w:p w14:paraId="125078E4" w14:textId="77777777" w:rsidR="007952AE" w:rsidRPr="0024468D" w:rsidRDefault="007952AE" w:rsidP="007952AE">
      <w:pPr>
        <w:pStyle w:val="Loendilik"/>
        <w:numPr>
          <w:ilvl w:val="1"/>
          <w:numId w:val="2"/>
        </w:numPr>
        <w:tabs>
          <w:tab w:val="left" w:pos="709"/>
        </w:tabs>
        <w:suppressAutoHyphens/>
        <w:spacing w:after="120" w:line="240" w:lineRule="auto"/>
        <w:contextualSpacing w:val="0"/>
        <w:jc w:val="both"/>
        <w:rPr>
          <w:rFonts w:ascii="Garamond" w:eastAsia="Calibri" w:hAnsi="Garamond" w:cs="Calibri"/>
          <w:color w:val="000000"/>
          <w:sz w:val="24"/>
          <w:szCs w:val="24"/>
          <w:lang w:val="et-EE"/>
        </w:rPr>
      </w:pPr>
      <w:r w:rsidRPr="0024468D">
        <w:rPr>
          <w:rFonts w:ascii="Garamond" w:eastAsia="Calibri" w:hAnsi="Garamond" w:cs="Calibri"/>
          <w:color w:val="000000"/>
          <w:sz w:val="24"/>
          <w:szCs w:val="24"/>
          <w:lang w:val="et-EE"/>
        </w:rPr>
        <w:t xml:space="preserve">Pooltel on õigus leping erakorraliselt üles öelda võlaõigusseaduses sätestatud juhtudel ja korras. </w:t>
      </w:r>
    </w:p>
    <w:p w14:paraId="343A7C00" w14:textId="77777777" w:rsidR="007952AE" w:rsidRPr="0024468D" w:rsidRDefault="007952AE" w:rsidP="007952AE">
      <w:pPr>
        <w:pStyle w:val="Loendilik"/>
        <w:numPr>
          <w:ilvl w:val="1"/>
          <w:numId w:val="2"/>
        </w:numPr>
        <w:tabs>
          <w:tab w:val="left" w:pos="709"/>
        </w:tabs>
        <w:suppressAutoHyphens/>
        <w:spacing w:after="120" w:line="240" w:lineRule="auto"/>
        <w:contextualSpacing w:val="0"/>
        <w:jc w:val="both"/>
        <w:rPr>
          <w:rFonts w:ascii="Garamond" w:eastAsia="Calibri" w:hAnsi="Garamond" w:cs="Calibri"/>
          <w:color w:val="000000"/>
          <w:sz w:val="24"/>
          <w:szCs w:val="24"/>
          <w:lang w:val="et-EE"/>
        </w:rPr>
      </w:pPr>
      <w:r w:rsidRPr="0024468D">
        <w:rPr>
          <w:rFonts w:ascii="Garamond" w:eastAsia="Calibri" w:hAnsi="Garamond" w:cs="Calibri"/>
          <w:color w:val="000000"/>
          <w:sz w:val="24"/>
          <w:szCs w:val="24"/>
          <w:lang w:val="et-EE"/>
        </w:rPr>
        <w:lastRenderedPageBreak/>
        <w:t xml:space="preserve">Lepingu lõppemisel mistahes põhjusel kohaldatakse ka pärast Lepingu lõppemist neid Lepingu sätteid, mis oma olemuse tõttu sätestavad Poolte õigusi ja kohustusi pärast Lepingu lõppemist. </w:t>
      </w:r>
    </w:p>
    <w:p w14:paraId="42B3D62E" w14:textId="77777777" w:rsidR="007952AE" w:rsidRPr="0024468D" w:rsidRDefault="007952AE" w:rsidP="007952AE">
      <w:pPr>
        <w:pStyle w:val="Loendilik"/>
        <w:numPr>
          <w:ilvl w:val="0"/>
          <w:numId w:val="2"/>
        </w:numPr>
        <w:tabs>
          <w:tab w:val="left" w:pos="567"/>
        </w:tabs>
        <w:spacing w:after="120" w:line="240" w:lineRule="auto"/>
        <w:contextualSpacing w:val="0"/>
        <w:jc w:val="both"/>
        <w:rPr>
          <w:rFonts w:ascii="Garamond" w:eastAsia="Calibri" w:hAnsi="Garamond" w:cs="Calibri"/>
          <w:b/>
          <w:bCs/>
          <w:sz w:val="24"/>
          <w:szCs w:val="24"/>
          <w:lang w:val="et-EE"/>
        </w:rPr>
      </w:pPr>
      <w:bookmarkStart w:id="1" w:name="_Hlk95141117"/>
      <w:r w:rsidRPr="0024468D">
        <w:rPr>
          <w:rFonts w:ascii="Garamond" w:eastAsia="Calibri" w:hAnsi="Garamond" w:cs="Calibri"/>
          <w:b/>
          <w:bCs/>
          <w:sz w:val="24"/>
          <w:szCs w:val="24"/>
          <w:lang w:val="et-EE"/>
        </w:rPr>
        <w:t>Vastutus ja lõppsätted</w:t>
      </w:r>
    </w:p>
    <w:bookmarkEnd w:id="1"/>
    <w:p w14:paraId="082C75CF" w14:textId="6B2FC787" w:rsidR="007952AE" w:rsidRPr="0024468D" w:rsidRDefault="007952AE" w:rsidP="007952AE">
      <w:pPr>
        <w:pStyle w:val="Loendilik"/>
        <w:numPr>
          <w:ilvl w:val="1"/>
          <w:numId w:val="2"/>
        </w:numPr>
        <w:spacing w:after="120" w:line="240" w:lineRule="auto"/>
        <w:contextualSpacing w:val="0"/>
        <w:jc w:val="both"/>
        <w:rPr>
          <w:rFonts w:ascii="Garamond" w:eastAsia="Calibri" w:hAnsi="Garamond" w:cs="Calibri"/>
          <w:sz w:val="24"/>
          <w:szCs w:val="24"/>
          <w:lang w:val="et-EE"/>
        </w:rPr>
      </w:pPr>
      <w:r w:rsidRPr="0024468D">
        <w:rPr>
          <w:rFonts w:ascii="Garamond" w:eastAsia="Calibri" w:hAnsi="Garamond" w:cs="Calibri"/>
          <w:sz w:val="24"/>
          <w:szCs w:val="24"/>
          <w:lang w:val="et-EE"/>
        </w:rPr>
        <w:t>Pool vastutab Lepingus endale võetud kohustuste täitmise eest ning hüvitab teisele Poolele Lepingu mittenõuetekohase täitmise või täitmata jätmisega tekitatud kahju. Pooled ei vastuta kohustuste täitmata jätmise või mittekohase täitmise eest, kui kohustuste täitmata jätmise või mittekohase täitmise põhjustas teise Poole tegevus või tegevusetus.</w:t>
      </w:r>
    </w:p>
    <w:p w14:paraId="2CB04A89" w14:textId="481DBB6D" w:rsidR="007952AE" w:rsidRPr="0024468D" w:rsidRDefault="007952AE" w:rsidP="007952AE">
      <w:pPr>
        <w:pStyle w:val="Loendilik"/>
        <w:numPr>
          <w:ilvl w:val="1"/>
          <w:numId w:val="2"/>
        </w:numPr>
        <w:spacing w:after="120" w:line="240" w:lineRule="auto"/>
        <w:contextualSpacing w:val="0"/>
        <w:jc w:val="both"/>
        <w:rPr>
          <w:rFonts w:ascii="Garamond" w:eastAsia="Calibri" w:hAnsi="Garamond" w:cs="Calibri"/>
          <w:sz w:val="24"/>
          <w:szCs w:val="24"/>
          <w:lang w:val="et-EE"/>
        </w:rPr>
      </w:pPr>
      <w:r w:rsidRPr="0024468D">
        <w:rPr>
          <w:rFonts w:ascii="Garamond" w:eastAsia="Calibri" w:hAnsi="Garamond" w:cs="Calibri"/>
          <w:sz w:val="24"/>
          <w:szCs w:val="24"/>
          <w:lang w:val="et-EE"/>
        </w:rPr>
        <w:t xml:space="preserve">ERM ei vastuta </w:t>
      </w:r>
      <w:r w:rsidR="006276EC" w:rsidRPr="0024468D">
        <w:rPr>
          <w:rFonts w:ascii="Garamond" w:eastAsia="Calibri" w:hAnsi="Garamond" w:cs="Calibri"/>
          <w:sz w:val="24"/>
          <w:szCs w:val="24"/>
          <w:lang w:val="et-EE"/>
        </w:rPr>
        <w:t>Teoste</w:t>
      </w:r>
      <w:r w:rsidRPr="0024468D">
        <w:rPr>
          <w:rFonts w:ascii="Garamond" w:eastAsia="Calibri" w:hAnsi="Garamond" w:cs="Calibri"/>
          <w:sz w:val="24"/>
          <w:szCs w:val="24"/>
          <w:lang w:val="et-EE"/>
        </w:rPr>
        <w:t xml:space="preserve"> sihi- või õiguspäratu kasutamise eest kolmandate isikute poolt, sealhulgas juhtudel, kui need on muudetud või kasutatud kontekstis, mis kahjustab autori või kolmandate isikute mainet või õigusi.</w:t>
      </w:r>
    </w:p>
    <w:p w14:paraId="5BBCA01B" w14:textId="77777777" w:rsidR="007952AE" w:rsidRPr="0024468D" w:rsidRDefault="007952AE" w:rsidP="007952AE">
      <w:pPr>
        <w:pStyle w:val="Loendilik"/>
        <w:numPr>
          <w:ilvl w:val="1"/>
          <w:numId w:val="2"/>
        </w:numPr>
        <w:spacing w:after="120" w:line="240" w:lineRule="auto"/>
        <w:contextualSpacing w:val="0"/>
        <w:jc w:val="both"/>
        <w:rPr>
          <w:rFonts w:ascii="Garamond" w:eastAsia="Calibri" w:hAnsi="Garamond" w:cs="Calibri"/>
          <w:sz w:val="24"/>
          <w:szCs w:val="24"/>
          <w:lang w:val="et-EE"/>
        </w:rPr>
      </w:pPr>
      <w:r w:rsidRPr="0024468D">
        <w:rPr>
          <w:rFonts w:ascii="Garamond" w:eastAsia="Calibri" w:hAnsi="Garamond" w:cs="Calibri"/>
          <w:sz w:val="24"/>
          <w:szCs w:val="24"/>
          <w:lang w:val="et-EE"/>
        </w:rPr>
        <w:t>Kumbki Pool ei või teise Poole eelneva kirjaliku nõusolekuta Lepingust tulenevaid õigusi ega kohustusi üle anda ega teha toiminguid, mis tooksid kaasa nimetatud õiguste või kohustuste ülemineku seaduse alusel (sh ettevõtte võõrandamise käigus).</w:t>
      </w:r>
    </w:p>
    <w:p w14:paraId="6E57019A" w14:textId="77777777" w:rsidR="007952AE" w:rsidRPr="0024468D" w:rsidRDefault="007952AE" w:rsidP="007952AE">
      <w:pPr>
        <w:pStyle w:val="Loendilik"/>
        <w:numPr>
          <w:ilvl w:val="1"/>
          <w:numId w:val="2"/>
        </w:numPr>
        <w:spacing w:after="120" w:line="240" w:lineRule="auto"/>
        <w:contextualSpacing w:val="0"/>
        <w:jc w:val="both"/>
        <w:rPr>
          <w:rFonts w:ascii="Garamond" w:eastAsia="Calibri" w:hAnsi="Garamond" w:cs="Calibri"/>
          <w:sz w:val="24"/>
          <w:szCs w:val="24"/>
          <w:lang w:val="et-EE"/>
        </w:rPr>
      </w:pPr>
      <w:r w:rsidRPr="0024468D">
        <w:rPr>
          <w:rFonts w:ascii="Garamond" w:eastAsia="Calibri" w:hAnsi="Garamond" w:cs="Calibri"/>
          <w:sz w:val="24"/>
          <w:szCs w:val="24"/>
          <w:lang w:val="et-EE"/>
        </w:rPr>
        <w:t>Lepingu muutmise kokkulepped on kehtivad üksnes juhul, kui need on sõlmitud kirjalikus vormis.</w:t>
      </w:r>
    </w:p>
    <w:p w14:paraId="6CC5AC7C" w14:textId="77777777" w:rsidR="007952AE" w:rsidRPr="0024468D" w:rsidRDefault="007952AE" w:rsidP="007952AE">
      <w:pPr>
        <w:pStyle w:val="Loendilik"/>
        <w:numPr>
          <w:ilvl w:val="1"/>
          <w:numId w:val="2"/>
        </w:numPr>
        <w:spacing w:after="120" w:line="240" w:lineRule="auto"/>
        <w:contextualSpacing w:val="0"/>
        <w:jc w:val="both"/>
        <w:rPr>
          <w:rFonts w:ascii="Garamond" w:eastAsia="Calibri" w:hAnsi="Garamond" w:cs="Times New Roman"/>
          <w:sz w:val="24"/>
          <w:szCs w:val="24"/>
          <w:lang w:val="et-EE"/>
        </w:rPr>
      </w:pPr>
      <w:r w:rsidRPr="0024468D">
        <w:rPr>
          <w:rFonts w:ascii="Garamond" w:eastAsia="Calibri" w:hAnsi="Garamond" w:cs="Times New Roman"/>
          <w:sz w:val="24"/>
          <w:szCs w:val="24"/>
          <w:lang w:val="et-EE"/>
        </w:rPr>
        <w:t>Lepingule kohaldatakse Eesti õigust.</w:t>
      </w:r>
    </w:p>
    <w:p w14:paraId="7676F932" w14:textId="77777777" w:rsidR="007952AE" w:rsidRPr="0024468D" w:rsidRDefault="007952AE" w:rsidP="007952AE">
      <w:pPr>
        <w:pStyle w:val="Loendilik"/>
        <w:numPr>
          <w:ilvl w:val="1"/>
          <w:numId w:val="2"/>
        </w:numPr>
        <w:spacing w:after="120" w:line="240" w:lineRule="auto"/>
        <w:contextualSpacing w:val="0"/>
        <w:jc w:val="both"/>
        <w:rPr>
          <w:rFonts w:ascii="Garamond" w:eastAsia="Calibri" w:hAnsi="Garamond" w:cs="Times New Roman"/>
          <w:sz w:val="24"/>
          <w:szCs w:val="24"/>
          <w:lang w:val="et-EE"/>
        </w:rPr>
      </w:pPr>
      <w:r w:rsidRPr="0024468D">
        <w:rPr>
          <w:rFonts w:ascii="Garamond" w:eastAsia="Calibri" w:hAnsi="Garamond" w:cs="Times New Roman"/>
          <w:sz w:val="24"/>
          <w:szCs w:val="24"/>
          <w:lang w:val="et-EE"/>
        </w:rPr>
        <w:t>Lepingust tulenev vaidlus lahendatakse Poolte läbirääkimistega. Kokkuleppe mittesaavutamise korral lahendatakse vaidlus Harju Maakohtus.</w:t>
      </w:r>
    </w:p>
    <w:p w14:paraId="1988510A" w14:textId="77777777" w:rsidR="007952AE" w:rsidRPr="00454A4E" w:rsidRDefault="007952AE" w:rsidP="007952AE">
      <w:pPr>
        <w:pStyle w:val="Loendilik"/>
        <w:spacing w:after="120" w:line="240" w:lineRule="auto"/>
        <w:contextualSpacing w:val="0"/>
        <w:jc w:val="both"/>
        <w:rPr>
          <w:rFonts w:ascii="Garamond" w:eastAsia="Calibri" w:hAnsi="Garamond" w:cs="Times New Roman"/>
          <w:sz w:val="24"/>
          <w:szCs w:val="24"/>
          <w:lang w:val="et-EE"/>
        </w:rPr>
      </w:pPr>
    </w:p>
    <w:p w14:paraId="1D99B46B" w14:textId="77777777" w:rsidR="007952AE" w:rsidRPr="009D7C98" w:rsidRDefault="007952AE" w:rsidP="007952AE">
      <w:pPr>
        <w:pStyle w:val="Loendilik"/>
        <w:numPr>
          <w:ilvl w:val="0"/>
          <w:numId w:val="2"/>
        </w:numPr>
        <w:tabs>
          <w:tab w:val="left" w:pos="360"/>
        </w:tabs>
        <w:suppressAutoHyphens/>
        <w:spacing w:after="120" w:line="276" w:lineRule="auto"/>
        <w:contextualSpacing w:val="0"/>
        <w:jc w:val="both"/>
        <w:rPr>
          <w:rFonts w:ascii="Garamond" w:eastAsia="Calibri" w:hAnsi="Garamond" w:cs="Times New Roman"/>
          <w:b/>
          <w:bCs/>
          <w:sz w:val="24"/>
          <w:szCs w:val="24"/>
          <w:lang w:val="et-EE"/>
        </w:rPr>
      </w:pPr>
      <w:r w:rsidRPr="009D7C98">
        <w:rPr>
          <w:rFonts w:ascii="Garamond" w:eastAsia="Calibri" w:hAnsi="Garamond" w:cs="Times New Roman"/>
          <w:b/>
          <w:bCs/>
          <w:sz w:val="24"/>
          <w:szCs w:val="24"/>
          <w:lang w:val="et-EE"/>
        </w:rPr>
        <w:t>Allkirjad:</w:t>
      </w:r>
    </w:p>
    <w:tbl>
      <w:tblPr>
        <w:tblStyle w:val="TableGrid"/>
        <w:tblW w:w="8505" w:type="dxa"/>
        <w:tblInd w:w="0" w:type="dxa"/>
        <w:tblLook w:val="04A0" w:firstRow="1" w:lastRow="0" w:firstColumn="1" w:lastColumn="0" w:noHBand="0" w:noVBand="1"/>
      </w:tblPr>
      <w:tblGrid>
        <w:gridCol w:w="4678"/>
        <w:gridCol w:w="3827"/>
      </w:tblGrid>
      <w:tr w:rsidR="007952AE" w:rsidRPr="009D7C98" w14:paraId="34202319" w14:textId="77777777" w:rsidTr="0035591B">
        <w:trPr>
          <w:trHeight w:val="270"/>
        </w:trPr>
        <w:tc>
          <w:tcPr>
            <w:tcW w:w="4678" w:type="dxa"/>
            <w:hideMark/>
          </w:tcPr>
          <w:p w14:paraId="2CAB20CC" w14:textId="1E22CA21" w:rsidR="007952AE" w:rsidRPr="006E61F9" w:rsidRDefault="00BB3C8A" w:rsidP="0035591B">
            <w:pPr>
              <w:spacing w:line="256" w:lineRule="auto"/>
              <w:rPr>
                <w:rFonts w:ascii="Garamond" w:eastAsia="Calibri" w:hAnsi="Garamond" w:cs="Calibri"/>
                <w:sz w:val="24"/>
                <w:szCs w:val="24"/>
                <w:highlight w:val="yellow"/>
                <w:lang w:val="et-EE" w:eastAsia="et-EE"/>
              </w:rPr>
            </w:pPr>
            <w:bookmarkStart w:id="2" w:name="_Hlk95141567"/>
            <w:r w:rsidRPr="00BB3C8A">
              <w:rPr>
                <w:rFonts w:ascii="Garamond" w:eastAsia="Calibri" w:hAnsi="Garamond" w:cs="Calibri"/>
                <w:sz w:val="24"/>
                <w:szCs w:val="24"/>
                <w:lang w:val="et-EE" w:eastAsia="et-EE"/>
              </w:rPr>
              <w:t>Marge Rammo</w:t>
            </w:r>
          </w:p>
        </w:tc>
        <w:tc>
          <w:tcPr>
            <w:tcW w:w="3827" w:type="dxa"/>
            <w:hideMark/>
          </w:tcPr>
          <w:p w14:paraId="3C16073A" w14:textId="77777777" w:rsidR="007952AE" w:rsidRPr="009D7C98" w:rsidRDefault="007952AE" w:rsidP="0035591B">
            <w:pPr>
              <w:spacing w:line="256" w:lineRule="auto"/>
              <w:rPr>
                <w:rFonts w:ascii="Garamond" w:eastAsia="Calibri" w:hAnsi="Garamond" w:cs="Calibri"/>
                <w:sz w:val="24"/>
                <w:szCs w:val="24"/>
                <w:lang w:val="et-EE" w:eastAsia="et-EE"/>
              </w:rPr>
            </w:pPr>
            <w:r>
              <w:rPr>
                <w:rFonts w:ascii="Garamond" w:eastAsia="Calibri" w:hAnsi="Garamond" w:cs="Calibri"/>
                <w:sz w:val="24"/>
                <w:szCs w:val="24"/>
                <w:lang w:val="et-EE" w:eastAsia="et-EE"/>
              </w:rPr>
              <w:t>Laura Kipper</w:t>
            </w:r>
          </w:p>
        </w:tc>
      </w:tr>
      <w:tr w:rsidR="007952AE" w:rsidRPr="009D7C98" w14:paraId="02D35940" w14:textId="77777777" w:rsidTr="0035591B">
        <w:trPr>
          <w:trHeight w:val="242"/>
        </w:trPr>
        <w:tc>
          <w:tcPr>
            <w:tcW w:w="4678" w:type="dxa"/>
            <w:hideMark/>
          </w:tcPr>
          <w:p w14:paraId="23C9195E" w14:textId="25F504AD" w:rsidR="00BB3C8A" w:rsidRDefault="00BB3C8A" w:rsidP="0035591B">
            <w:pPr>
              <w:spacing w:line="256" w:lineRule="auto"/>
              <w:rPr>
                <w:rFonts w:ascii="Garamond" w:eastAsia="Calibri" w:hAnsi="Garamond" w:cs="Calibri"/>
                <w:sz w:val="24"/>
                <w:szCs w:val="24"/>
                <w:lang w:val="et-EE" w:eastAsia="et-EE"/>
              </w:rPr>
            </w:pPr>
            <w:r>
              <w:rPr>
                <w:rFonts w:ascii="Garamond" w:eastAsia="Calibri" w:hAnsi="Garamond" w:cs="Calibri"/>
                <w:sz w:val="24"/>
                <w:szCs w:val="24"/>
                <w:lang w:val="et-EE" w:eastAsia="et-EE"/>
              </w:rPr>
              <w:t>Külastuskorraldusosakonna juhataja</w:t>
            </w:r>
          </w:p>
          <w:p w14:paraId="29729293" w14:textId="5F142B2C" w:rsidR="007952AE" w:rsidRPr="006E61F9" w:rsidRDefault="004D7831" w:rsidP="0035591B">
            <w:pPr>
              <w:spacing w:line="256" w:lineRule="auto"/>
              <w:rPr>
                <w:rFonts w:ascii="Garamond" w:eastAsia="Calibri" w:hAnsi="Garamond" w:cs="Calibri"/>
                <w:sz w:val="24"/>
                <w:szCs w:val="24"/>
                <w:highlight w:val="yellow"/>
                <w:lang w:val="et-EE" w:eastAsia="et-EE"/>
              </w:rPr>
            </w:pPr>
            <w:r w:rsidRPr="00BB3C8A">
              <w:rPr>
                <w:rFonts w:ascii="Garamond" w:eastAsia="Calibri" w:hAnsi="Garamond" w:cs="Calibri"/>
                <w:sz w:val="24"/>
                <w:szCs w:val="24"/>
                <w:lang w:val="et-EE" w:eastAsia="et-EE"/>
              </w:rPr>
              <w:t>Riigimetsa Majandamise Keskus</w:t>
            </w:r>
          </w:p>
        </w:tc>
        <w:tc>
          <w:tcPr>
            <w:tcW w:w="3827" w:type="dxa"/>
            <w:hideMark/>
          </w:tcPr>
          <w:p w14:paraId="2B6DD4D7" w14:textId="0A1FF843" w:rsidR="007952AE" w:rsidRDefault="008D789D" w:rsidP="0035591B">
            <w:pPr>
              <w:spacing w:line="256" w:lineRule="auto"/>
              <w:rPr>
                <w:rFonts w:ascii="Garamond" w:eastAsia="Calibri" w:hAnsi="Garamond" w:cs="Calibri"/>
                <w:sz w:val="24"/>
                <w:szCs w:val="24"/>
                <w:lang w:val="et-EE" w:eastAsia="et-EE"/>
              </w:rPr>
            </w:pPr>
            <w:r>
              <w:rPr>
                <w:rFonts w:ascii="Garamond" w:eastAsia="Calibri" w:hAnsi="Garamond" w:cs="Calibri"/>
                <w:sz w:val="24"/>
                <w:szCs w:val="24"/>
                <w:lang w:val="et-EE" w:eastAsia="et-EE"/>
              </w:rPr>
              <w:t>Direktor</w:t>
            </w:r>
          </w:p>
          <w:p w14:paraId="2F8B01DD" w14:textId="77777777" w:rsidR="007952AE" w:rsidRPr="009D7C98" w:rsidRDefault="007952AE" w:rsidP="0035591B">
            <w:pPr>
              <w:spacing w:line="256" w:lineRule="auto"/>
              <w:rPr>
                <w:rFonts w:ascii="Garamond" w:eastAsia="Calibri" w:hAnsi="Garamond" w:cs="Calibri"/>
                <w:sz w:val="24"/>
                <w:szCs w:val="24"/>
                <w:lang w:val="et-EE" w:eastAsia="et-EE"/>
              </w:rPr>
            </w:pPr>
            <w:r>
              <w:rPr>
                <w:rFonts w:ascii="Garamond" w:eastAsia="Calibri" w:hAnsi="Garamond" w:cs="Calibri"/>
                <w:sz w:val="24"/>
                <w:szCs w:val="24"/>
                <w:lang w:val="et-EE" w:eastAsia="et-EE"/>
              </w:rPr>
              <w:t>ERM</w:t>
            </w:r>
          </w:p>
        </w:tc>
      </w:tr>
      <w:tr w:rsidR="007952AE" w:rsidRPr="009D7C98" w14:paraId="5D94375F" w14:textId="77777777" w:rsidTr="0035591B">
        <w:trPr>
          <w:trHeight w:val="273"/>
        </w:trPr>
        <w:tc>
          <w:tcPr>
            <w:tcW w:w="4678" w:type="dxa"/>
            <w:hideMark/>
          </w:tcPr>
          <w:p w14:paraId="01139730" w14:textId="77777777" w:rsidR="007952AE" w:rsidRPr="009D7C98" w:rsidRDefault="007952AE" w:rsidP="0035591B">
            <w:pPr>
              <w:spacing w:line="256" w:lineRule="auto"/>
              <w:rPr>
                <w:rFonts w:ascii="Garamond" w:eastAsia="Calibri" w:hAnsi="Garamond" w:cs="Calibri"/>
                <w:sz w:val="24"/>
                <w:szCs w:val="24"/>
                <w:lang w:val="et-EE" w:eastAsia="et-EE"/>
              </w:rPr>
            </w:pPr>
            <w:r w:rsidRPr="009D7C98">
              <w:rPr>
                <w:rFonts w:ascii="Garamond" w:eastAsia="Calibri" w:hAnsi="Garamond" w:cs="Calibri"/>
                <w:sz w:val="24"/>
                <w:szCs w:val="24"/>
                <w:lang w:val="et-EE" w:eastAsia="et-EE"/>
              </w:rPr>
              <w:t xml:space="preserve">/allkirjastatud digitaalselt/ </w:t>
            </w:r>
          </w:p>
        </w:tc>
        <w:tc>
          <w:tcPr>
            <w:tcW w:w="3827" w:type="dxa"/>
            <w:hideMark/>
          </w:tcPr>
          <w:p w14:paraId="679BC2FC" w14:textId="77777777" w:rsidR="007952AE" w:rsidRPr="009D7C98" w:rsidRDefault="007952AE" w:rsidP="0035591B">
            <w:pPr>
              <w:spacing w:line="256" w:lineRule="auto"/>
              <w:rPr>
                <w:rFonts w:ascii="Garamond" w:eastAsia="Calibri" w:hAnsi="Garamond" w:cs="Calibri"/>
                <w:sz w:val="24"/>
                <w:szCs w:val="24"/>
                <w:lang w:val="et-EE" w:eastAsia="et-EE"/>
              </w:rPr>
            </w:pPr>
            <w:r w:rsidRPr="009D7C98">
              <w:rPr>
                <w:rFonts w:ascii="Garamond" w:eastAsia="Calibri" w:hAnsi="Garamond" w:cs="Calibri"/>
                <w:sz w:val="24"/>
                <w:szCs w:val="24"/>
                <w:lang w:val="et-EE" w:eastAsia="et-EE"/>
              </w:rPr>
              <w:t xml:space="preserve">/allkirjastatud digitaalselt/ </w:t>
            </w:r>
          </w:p>
        </w:tc>
      </w:tr>
      <w:bookmarkEnd w:id="2"/>
    </w:tbl>
    <w:p w14:paraId="1A1D31F2" w14:textId="77777777" w:rsidR="007952AE" w:rsidRPr="009D7C98" w:rsidRDefault="007952AE" w:rsidP="007952AE">
      <w:pPr>
        <w:spacing w:line="276" w:lineRule="auto"/>
        <w:rPr>
          <w:rFonts w:ascii="Garamond" w:eastAsia="Calibri" w:hAnsi="Garamond" w:cs="Calibri"/>
          <w:sz w:val="24"/>
          <w:szCs w:val="24"/>
          <w:lang w:val="et-EE"/>
        </w:rPr>
      </w:pPr>
    </w:p>
    <w:p w14:paraId="789555AA" w14:textId="77777777" w:rsidR="007952AE" w:rsidRDefault="007952AE"/>
    <w:sectPr w:rsidR="007952AE" w:rsidSect="007952AE">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E0EE" w14:textId="77777777" w:rsidR="00CB32B7" w:rsidRDefault="00CB32B7">
      <w:pPr>
        <w:spacing w:after="0" w:line="240" w:lineRule="auto"/>
      </w:pPr>
      <w:r>
        <w:separator/>
      </w:r>
    </w:p>
  </w:endnote>
  <w:endnote w:type="continuationSeparator" w:id="0">
    <w:p w14:paraId="245ADBAC" w14:textId="77777777" w:rsidR="00CB32B7" w:rsidRDefault="00CB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E31C" w14:textId="77777777" w:rsidR="007952AE" w:rsidRDefault="007952AE" w:rsidP="00FE45B6">
    <w:pPr>
      <w:pStyle w:val="Jalus"/>
      <w:rPr>
        <w:caps/>
        <w:noProof/>
        <w:color w:val="156082" w:themeColor="accent1"/>
      </w:rPr>
    </w:pPr>
  </w:p>
  <w:p w14:paraId="62428CF9" w14:textId="77777777" w:rsidR="007952AE" w:rsidRDefault="007952A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FF1D" w14:textId="77777777" w:rsidR="00CB32B7" w:rsidRDefault="00CB32B7">
      <w:pPr>
        <w:spacing w:after="0" w:line="240" w:lineRule="auto"/>
      </w:pPr>
      <w:r>
        <w:separator/>
      </w:r>
    </w:p>
  </w:footnote>
  <w:footnote w:type="continuationSeparator" w:id="0">
    <w:p w14:paraId="70CB0362" w14:textId="77777777" w:rsidR="00CB32B7" w:rsidRDefault="00CB3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b/>
      </w:rPr>
    </w:lvl>
    <w:lvl w:ilvl="1">
      <w:start w:val="1"/>
      <w:numFmt w:val="decimal"/>
      <w:suff w:val="nothing"/>
      <w:lvlText w:val="%1.%2"/>
      <w:lvlJc w:val="left"/>
      <w:pPr>
        <w:tabs>
          <w:tab w:val="num" w:pos="0"/>
        </w:tabs>
        <w:ind w:left="0" w:firstLine="0"/>
      </w:pPr>
      <w:rPr>
        <w:b w:val="0"/>
        <w:i w:val="0"/>
      </w:rPr>
    </w:lvl>
    <w:lvl w:ilvl="2">
      <w:start w:val="1"/>
      <w:numFmt w:val="decimal"/>
      <w:suff w:val="nothing"/>
      <w:lvlText w:val="%1.%2.%3"/>
      <w:lvlJc w:val="left"/>
      <w:pPr>
        <w:tabs>
          <w:tab w:val="num" w:pos="0"/>
        </w:tabs>
        <w:ind w:left="0" w:firstLine="0"/>
      </w:pPr>
      <w:rPr>
        <w:b w:val="0"/>
        <w:i w:val="0"/>
      </w:rPr>
    </w:lvl>
    <w:lvl w:ilvl="3">
      <w:start w:val="1"/>
      <w:numFmt w:val="decimal"/>
      <w:suff w:val="nothing"/>
      <w:lvlText w:val="%1.%2.%3.%4"/>
      <w:lvlJc w:val="left"/>
      <w:pPr>
        <w:tabs>
          <w:tab w:val="num" w:pos="0"/>
        </w:tabs>
        <w:ind w:left="0" w:firstLine="0"/>
      </w:pPr>
      <w:rPr>
        <w:b w:val="0"/>
        <w:i w:val="0"/>
      </w:rPr>
    </w:lvl>
    <w:lvl w:ilvl="4">
      <w:start w:val="1"/>
      <w:numFmt w:val="decimal"/>
      <w:suff w:val="nothing"/>
      <w:lvlText w:val="%1.%2.%3.%4.%5"/>
      <w:lvlJc w:val="left"/>
      <w:pPr>
        <w:tabs>
          <w:tab w:val="num" w:pos="0"/>
        </w:tabs>
        <w:ind w:left="0" w:firstLine="0"/>
      </w:pPr>
      <w:rPr>
        <w:b/>
      </w:rPr>
    </w:lvl>
    <w:lvl w:ilvl="5">
      <w:start w:val="1"/>
      <w:numFmt w:val="decimal"/>
      <w:suff w:val="nothing"/>
      <w:lvlText w:val="%1.%2.%3.%4.%5.%6"/>
      <w:lvlJc w:val="left"/>
      <w:pPr>
        <w:tabs>
          <w:tab w:val="num" w:pos="0"/>
        </w:tabs>
        <w:ind w:left="0" w:firstLine="0"/>
      </w:pPr>
      <w:rPr>
        <w:b/>
      </w:rPr>
    </w:lvl>
    <w:lvl w:ilvl="6">
      <w:start w:val="1"/>
      <w:numFmt w:val="decimal"/>
      <w:suff w:val="nothing"/>
      <w:lvlText w:val="%1.%2.%3.%4.%5.%6.%7"/>
      <w:lvlJc w:val="left"/>
      <w:pPr>
        <w:tabs>
          <w:tab w:val="num" w:pos="0"/>
        </w:tabs>
        <w:ind w:left="0" w:firstLine="0"/>
      </w:pPr>
      <w:rPr>
        <w:b/>
      </w:rPr>
    </w:lvl>
    <w:lvl w:ilvl="7">
      <w:start w:val="1"/>
      <w:numFmt w:val="decimal"/>
      <w:suff w:val="nothing"/>
      <w:lvlText w:val="%1.%2.%3.%4.%5.%6.%7.%8"/>
      <w:lvlJc w:val="left"/>
      <w:pPr>
        <w:tabs>
          <w:tab w:val="num" w:pos="0"/>
        </w:tabs>
        <w:ind w:left="0" w:firstLine="0"/>
      </w:pPr>
      <w:rPr>
        <w:b/>
      </w:rPr>
    </w:lvl>
    <w:lvl w:ilvl="8">
      <w:start w:val="1"/>
      <w:numFmt w:val="decimal"/>
      <w:suff w:val="nothing"/>
      <w:lvlText w:val="%1.%2.%3.%4.%5.%6.%7.%8.%9"/>
      <w:lvlJc w:val="left"/>
      <w:pPr>
        <w:tabs>
          <w:tab w:val="num" w:pos="0"/>
        </w:tabs>
        <w:ind w:left="0" w:firstLine="0"/>
      </w:pPr>
      <w:rPr>
        <w:b/>
      </w:rPr>
    </w:lvl>
  </w:abstractNum>
  <w:abstractNum w:abstractNumId="1" w15:restartNumberingAfterBreak="0">
    <w:nsid w:val="10FF2A51"/>
    <w:multiLevelType w:val="multilevel"/>
    <w:tmpl w:val="4AD89B28"/>
    <w:lvl w:ilvl="0">
      <w:start w:val="3"/>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AF65C59"/>
    <w:multiLevelType w:val="hybridMultilevel"/>
    <w:tmpl w:val="B68825BC"/>
    <w:lvl w:ilvl="0" w:tplc="D228D23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D0A4087"/>
    <w:multiLevelType w:val="multilevel"/>
    <w:tmpl w:val="4EBA9364"/>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5996734">
    <w:abstractNumId w:val="0"/>
  </w:num>
  <w:num w:numId="2" w16cid:durableId="182089560">
    <w:abstractNumId w:val="3"/>
  </w:num>
  <w:num w:numId="3" w16cid:durableId="1707102666">
    <w:abstractNumId w:val="2"/>
  </w:num>
  <w:num w:numId="4" w16cid:durableId="1877085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AE"/>
    <w:rsid w:val="000105AB"/>
    <w:rsid w:val="00053102"/>
    <w:rsid w:val="001C0BB7"/>
    <w:rsid w:val="001F2251"/>
    <w:rsid w:val="00233A18"/>
    <w:rsid w:val="0024468D"/>
    <w:rsid w:val="002C6773"/>
    <w:rsid w:val="00307A82"/>
    <w:rsid w:val="00317F5F"/>
    <w:rsid w:val="003F1D07"/>
    <w:rsid w:val="00427A8B"/>
    <w:rsid w:val="00477024"/>
    <w:rsid w:val="004C3359"/>
    <w:rsid w:val="004C3C88"/>
    <w:rsid w:val="004D54E6"/>
    <w:rsid w:val="004D7831"/>
    <w:rsid w:val="004F1A6D"/>
    <w:rsid w:val="00525C25"/>
    <w:rsid w:val="00526BA2"/>
    <w:rsid w:val="00532704"/>
    <w:rsid w:val="00561629"/>
    <w:rsid w:val="005C2557"/>
    <w:rsid w:val="005F541A"/>
    <w:rsid w:val="0060795B"/>
    <w:rsid w:val="006276EC"/>
    <w:rsid w:val="0069155A"/>
    <w:rsid w:val="006B325C"/>
    <w:rsid w:val="006B777A"/>
    <w:rsid w:val="006C38EC"/>
    <w:rsid w:val="006D6197"/>
    <w:rsid w:val="006E61F9"/>
    <w:rsid w:val="00712C0C"/>
    <w:rsid w:val="00751D8B"/>
    <w:rsid w:val="00760E15"/>
    <w:rsid w:val="00791747"/>
    <w:rsid w:val="00791F2C"/>
    <w:rsid w:val="007952AE"/>
    <w:rsid w:val="008026A2"/>
    <w:rsid w:val="00851E3D"/>
    <w:rsid w:val="008A4EFB"/>
    <w:rsid w:val="008D789D"/>
    <w:rsid w:val="00983A9F"/>
    <w:rsid w:val="009E1CF2"/>
    <w:rsid w:val="00AB422B"/>
    <w:rsid w:val="00B1623D"/>
    <w:rsid w:val="00B62922"/>
    <w:rsid w:val="00B9124E"/>
    <w:rsid w:val="00BB3C8A"/>
    <w:rsid w:val="00C56682"/>
    <w:rsid w:val="00C74CBC"/>
    <w:rsid w:val="00C824D4"/>
    <w:rsid w:val="00CB32B7"/>
    <w:rsid w:val="00CF57C3"/>
    <w:rsid w:val="00D013A7"/>
    <w:rsid w:val="00D01B04"/>
    <w:rsid w:val="00D2782C"/>
    <w:rsid w:val="00E0710F"/>
    <w:rsid w:val="00EC4C6B"/>
    <w:rsid w:val="00F25E25"/>
    <w:rsid w:val="00F67FBE"/>
    <w:rsid w:val="00F90C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E694"/>
  <w15:chartTrackingRefBased/>
  <w15:docId w15:val="{AAF3B1E1-A72B-47D9-A3C4-276370CE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952AE"/>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795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95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952A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952A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952A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952A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952A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952A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952A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952A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952A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952A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952A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952A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952A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952A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952A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952A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95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952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952A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952A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952AE"/>
    <w:pPr>
      <w:spacing w:before="160"/>
      <w:jc w:val="center"/>
    </w:pPr>
    <w:rPr>
      <w:i/>
      <w:iCs/>
      <w:color w:val="404040" w:themeColor="text1" w:themeTint="BF"/>
    </w:rPr>
  </w:style>
  <w:style w:type="character" w:customStyle="1" w:styleId="TsitaatMrk">
    <w:name w:val="Tsitaat Märk"/>
    <w:basedOn w:val="Liguvaikefont"/>
    <w:link w:val="Tsitaat"/>
    <w:uiPriority w:val="29"/>
    <w:rsid w:val="007952AE"/>
    <w:rPr>
      <w:i/>
      <w:iCs/>
      <w:color w:val="404040" w:themeColor="text1" w:themeTint="BF"/>
    </w:rPr>
  </w:style>
  <w:style w:type="paragraph" w:styleId="Loendilik">
    <w:name w:val="List Paragraph"/>
    <w:basedOn w:val="Normaallaad"/>
    <w:uiPriority w:val="34"/>
    <w:qFormat/>
    <w:rsid w:val="007952AE"/>
    <w:pPr>
      <w:ind w:left="720"/>
      <w:contextualSpacing/>
    </w:pPr>
  </w:style>
  <w:style w:type="character" w:styleId="Selgeltmrgatavrhutus">
    <w:name w:val="Intense Emphasis"/>
    <w:basedOn w:val="Liguvaikefont"/>
    <w:uiPriority w:val="21"/>
    <w:qFormat/>
    <w:rsid w:val="007952AE"/>
    <w:rPr>
      <w:i/>
      <w:iCs/>
      <w:color w:val="0F4761" w:themeColor="accent1" w:themeShade="BF"/>
    </w:rPr>
  </w:style>
  <w:style w:type="paragraph" w:styleId="Selgeltmrgatavtsitaat">
    <w:name w:val="Intense Quote"/>
    <w:basedOn w:val="Normaallaad"/>
    <w:next w:val="Normaallaad"/>
    <w:link w:val="SelgeltmrgatavtsitaatMrk"/>
    <w:uiPriority w:val="30"/>
    <w:qFormat/>
    <w:rsid w:val="00795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952AE"/>
    <w:rPr>
      <w:i/>
      <w:iCs/>
      <w:color w:val="0F4761" w:themeColor="accent1" w:themeShade="BF"/>
    </w:rPr>
  </w:style>
  <w:style w:type="character" w:styleId="Selgeltmrgatavviide">
    <w:name w:val="Intense Reference"/>
    <w:basedOn w:val="Liguvaikefont"/>
    <w:uiPriority w:val="32"/>
    <w:qFormat/>
    <w:rsid w:val="007952AE"/>
    <w:rPr>
      <w:b/>
      <w:bCs/>
      <w:smallCaps/>
      <w:color w:val="0F4761" w:themeColor="accent1" w:themeShade="BF"/>
      <w:spacing w:val="5"/>
    </w:rPr>
  </w:style>
  <w:style w:type="table" w:customStyle="1" w:styleId="TableGrid">
    <w:name w:val="TableGrid"/>
    <w:rsid w:val="007952AE"/>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styleId="Jalus">
    <w:name w:val="footer"/>
    <w:basedOn w:val="Normaallaad"/>
    <w:link w:val="JalusMrk"/>
    <w:uiPriority w:val="99"/>
    <w:unhideWhenUsed/>
    <w:rsid w:val="007952AE"/>
    <w:pPr>
      <w:tabs>
        <w:tab w:val="center" w:pos="4536"/>
        <w:tab w:val="right" w:pos="9072"/>
      </w:tabs>
      <w:spacing w:after="0" w:line="240" w:lineRule="auto"/>
    </w:pPr>
  </w:style>
  <w:style w:type="character" w:customStyle="1" w:styleId="JalusMrk">
    <w:name w:val="Jalus Märk"/>
    <w:basedOn w:val="Liguvaikefont"/>
    <w:link w:val="Jalus"/>
    <w:uiPriority w:val="99"/>
    <w:rsid w:val="007952AE"/>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848498059414BA9A106781306361D"/>
        <w:category>
          <w:name w:val="Üldine"/>
          <w:gallery w:val="placeholder"/>
        </w:category>
        <w:types>
          <w:type w:val="bbPlcHdr"/>
        </w:types>
        <w:behaviors>
          <w:behavior w:val="content"/>
        </w:behaviors>
        <w:guid w:val="{BACFAADC-0326-4A10-B99A-D991747B48A8}"/>
      </w:docPartPr>
      <w:docPartBody>
        <w:p w:rsidR="004D0612" w:rsidRDefault="004E009E" w:rsidP="004E009E">
          <w:pPr>
            <w:pStyle w:val="4E0848498059414BA9A106781306361D"/>
          </w:pPr>
          <w:r w:rsidRPr="003821F6">
            <w:rPr>
              <w:rStyle w:val="Kohatitetekst"/>
              <w:rFonts w:ascii="Garamond" w:eastAsia="Calibri" w:hAnsi="Garamond" w:cstheme="minorHAnsi"/>
              <w:highlight w:val="lightGray"/>
            </w:rPr>
            <w:t>Ettevõte</w:t>
          </w:r>
        </w:p>
      </w:docPartBody>
    </w:docPart>
    <w:docPart>
      <w:docPartPr>
        <w:name w:val="E3AD8482B80E43B49D968101BCB2E3F4"/>
        <w:category>
          <w:name w:val="Üldine"/>
          <w:gallery w:val="placeholder"/>
        </w:category>
        <w:types>
          <w:type w:val="bbPlcHdr"/>
        </w:types>
        <w:behaviors>
          <w:behavior w:val="content"/>
        </w:behaviors>
        <w:guid w:val="{B580E653-05AF-405C-B360-7BEC610A2FBC}"/>
      </w:docPartPr>
      <w:docPartBody>
        <w:p w:rsidR="004D0612" w:rsidRDefault="004E009E" w:rsidP="004E009E">
          <w:pPr>
            <w:pStyle w:val="E3AD8482B80E43B49D968101BCB2E3F4"/>
          </w:pPr>
          <w:r w:rsidRPr="003821F6">
            <w:rPr>
              <w:rFonts w:ascii="Garamond" w:hAnsi="Garamond" w:cs="Calibri"/>
              <w:highlight w:val="lightGray"/>
            </w:rPr>
            <w:t>Registrikood</w:t>
          </w:r>
        </w:p>
      </w:docPartBody>
    </w:docPart>
    <w:docPart>
      <w:docPartPr>
        <w:name w:val="18B550F6504F402DB8D9B4D469C18DC5"/>
        <w:category>
          <w:name w:val="Üldine"/>
          <w:gallery w:val="placeholder"/>
        </w:category>
        <w:types>
          <w:type w:val="bbPlcHdr"/>
        </w:types>
        <w:behaviors>
          <w:behavior w:val="content"/>
        </w:behaviors>
        <w:guid w:val="{27D5E9C8-75CB-474F-A11B-BC75D918934E}"/>
      </w:docPartPr>
      <w:docPartBody>
        <w:p w:rsidR="004D0612" w:rsidRDefault="004E009E" w:rsidP="004E009E">
          <w:pPr>
            <w:pStyle w:val="18B550F6504F402DB8D9B4D469C18DC5"/>
          </w:pPr>
          <w:r w:rsidRPr="003821F6">
            <w:rPr>
              <w:rStyle w:val="Kohatitetekst"/>
              <w:rFonts w:ascii="Garamond" w:eastAsia="Calibri" w:hAnsi="Garamond" w:cstheme="minorHAnsi"/>
              <w:highlight w:val="lightGray"/>
            </w:rPr>
            <w:t>Aadress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9E"/>
    <w:rsid w:val="001C0BB7"/>
    <w:rsid w:val="001D56A0"/>
    <w:rsid w:val="001F2251"/>
    <w:rsid w:val="00307A82"/>
    <w:rsid w:val="00320F53"/>
    <w:rsid w:val="004D0612"/>
    <w:rsid w:val="004E009E"/>
    <w:rsid w:val="00532704"/>
    <w:rsid w:val="00712C0C"/>
    <w:rsid w:val="008A4EFB"/>
    <w:rsid w:val="009A4345"/>
    <w:rsid w:val="00B01428"/>
    <w:rsid w:val="00F90C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uiPriority w:val="99"/>
    <w:semiHidden/>
    <w:rsid w:val="004E009E"/>
    <w:rPr>
      <w:color w:val="808080"/>
    </w:rPr>
  </w:style>
  <w:style w:type="paragraph" w:customStyle="1" w:styleId="4E0848498059414BA9A106781306361D">
    <w:name w:val="4E0848498059414BA9A106781306361D"/>
    <w:rsid w:val="004E009E"/>
  </w:style>
  <w:style w:type="paragraph" w:customStyle="1" w:styleId="E3AD8482B80E43B49D968101BCB2E3F4">
    <w:name w:val="E3AD8482B80E43B49D968101BCB2E3F4"/>
    <w:rsid w:val="004E009E"/>
  </w:style>
  <w:style w:type="paragraph" w:customStyle="1" w:styleId="18B550F6504F402DB8D9B4D469C18DC5">
    <w:name w:val="18B550F6504F402DB8D9B4D469C18DC5"/>
    <w:rsid w:val="004E0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3022</Characters>
  <Application>Microsoft Office Word</Application>
  <DocSecurity>4</DocSecurity>
  <Lines>25</Lines>
  <Paragraphs>7</Paragraphs>
  <ScaleCrop>false</ScaleCrop>
  <Company>ERM</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Liisi Jääts</dc:creator>
  <cp:keywords/>
  <dc:description/>
  <cp:lastModifiedBy>Annika Lehtmaa</cp:lastModifiedBy>
  <cp:revision>2</cp:revision>
  <dcterms:created xsi:type="dcterms:W3CDTF">2025-12-01T10:47:00Z</dcterms:created>
  <dcterms:modified xsi:type="dcterms:W3CDTF">2025-12-01T10:47:00Z</dcterms:modified>
</cp:coreProperties>
</file>